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34" w:rsidRPr="00EA3B68" w:rsidRDefault="00EA3B68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noProof/>
          <w:sz w:val="24"/>
          <w:szCs w:val="24"/>
          <w:lang w:eastAsia="lv-LV"/>
        </w:rPr>
        <w:drawing>
          <wp:anchor distT="0" distB="0" distL="114300" distR="114300" simplePos="0" relativeHeight="251659776" behindDoc="1" locked="0" layoutInCell="1" allowOverlap="1" wp14:anchorId="7FC4AC3F" wp14:editId="3710D783">
            <wp:simplePos x="0" y="0"/>
            <wp:positionH relativeFrom="column">
              <wp:posOffset>308940</wp:posOffset>
            </wp:positionH>
            <wp:positionV relativeFrom="paragraph">
              <wp:posOffset>17043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134" w:rsidRPr="00EA3B68">
        <w:rPr>
          <w:rFonts w:ascii="Arial" w:hAnsi="Arial" w:cs="Arial"/>
          <w:sz w:val="24"/>
          <w:szCs w:val="24"/>
        </w:rPr>
        <w:t>Apstiprinu _______________</w:t>
      </w:r>
    </w:p>
    <w:p w:rsidR="00AA6134" w:rsidRPr="00EA3B68" w:rsidRDefault="00AA6134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KSC direktors Dāvis Kalniņš</w:t>
      </w:r>
    </w:p>
    <w:p w:rsidR="00CC0EF3" w:rsidRPr="00EA3B68" w:rsidRDefault="002923CE" w:rsidP="00D361C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KSC atklāto </w:t>
      </w:r>
      <w:r w:rsidR="00EF36E8" w:rsidRPr="00EA3B68">
        <w:rPr>
          <w:rFonts w:ascii="Arial" w:hAnsi="Arial" w:cs="Arial"/>
          <w:sz w:val="36"/>
          <w:szCs w:val="36"/>
        </w:rPr>
        <w:t>sacensību</w:t>
      </w:r>
    </w:p>
    <w:p w:rsidR="00AE46BC" w:rsidRPr="00EA3B68" w:rsidRDefault="002923CE" w:rsidP="00D361C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LEKŠANAS UN MEŠANAS TRĪSCĪŅĀS</w:t>
      </w:r>
      <w:r w:rsidR="00EF36E8" w:rsidRPr="00EA3B68">
        <w:rPr>
          <w:rFonts w:ascii="Arial" w:hAnsi="Arial" w:cs="Arial"/>
          <w:sz w:val="36"/>
          <w:szCs w:val="36"/>
        </w:rPr>
        <w:t xml:space="preserve"> </w:t>
      </w:r>
    </w:p>
    <w:p w:rsidR="005E0B30" w:rsidRPr="00EA3B68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NOLIKUMS</w:t>
      </w:r>
    </w:p>
    <w:p w:rsidR="005E0B30" w:rsidRPr="00EA3B68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MĒRĶI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UZDEVUMI</w:t>
      </w:r>
    </w:p>
    <w:p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Popularizēt </w:t>
      </w:r>
      <w:r w:rsidR="002923CE">
        <w:rPr>
          <w:rFonts w:ascii="Arial" w:hAnsi="Arial" w:cs="Arial"/>
          <w:sz w:val="24"/>
          <w:szCs w:val="24"/>
        </w:rPr>
        <w:t>vieglatlētiku</w:t>
      </w:r>
      <w:r w:rsidRPr="00EA3B68">
        <w:rPr>
          <w:rFonts w:ascii="Arial" w:hAnsi="Arial" w:cs="Arial"/>
          <w:sz w:val="24"/>
          <w:szCs w:val="24"/>
        </w:rPr>
        <w:t xml:space="preserve"> </w:t>
      </w:r>
      <w:r w:rsidR="008050AA">
        <w:rPr>
          <w:rFonts w:ascii="Arial" w:hAnsi="Arial" w:cs="Arial"/>
          <w:sz w:val="24"/>
          <w:szCs w:val="24"/>
        </w:rPr>
        <w:t>Kokneses, Aizkraukles novada</w:t>
      </w:r>
      <w:r w:rsidR="00562855" w:rsidRPr="00EA3B68">
        <w:rPr>
          <w:rFonts w:ascii="Arial" w:hAnsi="Arial" w:cs="Arial"/>
          <w:sz w:val="24"/>
          <w:szCs w:val="24"/>
        </w:rPr>
        <w:t xml:space="preserve"> un Latvijas </w:t>
      </w:r>
      <w:r w:rsidR="002B305D" w:rsidRPr="00EA3B68">
        <w:rPr>
          <w:rFonts w:ascii="Arial" w:hAnsi="Arial" w:cs="Arial"/>
          <w:sz w:val="24"/>
          <w:szCs w:val="24"/>
        </w:rPr>
        <w:t>iedzīvotāju vidū.</w:t>
      </w:r>
    </w:p>
    <w:p w:rsidR="002B305D" w:rsidRPr="00EA3B68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novadu</w:t>
      </w:r>
      <w:r w:rsidR="002B305D" w:rsidRPr="00EA3B68">
        <w:rPr>
          <w:rFonts w:ascii="Arial" w:hAnsi="Arial" w:cs="Arial"/>
          <w:sz w:val="24"/>
          <w:szCs w:val="24"/>
        </w:rPr>
        <w:t xml:space="preserve"> savstarpējo sadarbību sporta jomā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veselīgu dzīvesveidu</w:t>
      </w:r>
    </w:p>
    <w:p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Iepazīstināt ar </w:t>
      </w:r>
      <w:r w:rsidR="002923CE">
        <w:rPr>
          <w:rFonts w:ascii="Arial" w:hAnsi="Arial" w:cs="Arial"/>
          <w:sz w:val="24"/>
          <w:szCs w:val="24"/>
        </w:rPr>
        <w:t>vieglatlētikas</w:t>
      </w:r>
      <w:r w:rsidR="00F4085B" w:rsidRPr="00EA3B68">
        <w:rPr>
          <w:rFonts w:ascii="Arial" w:hAnsi="Arial" w:cs="Arial"/>
          <w:sz w:val="24"/>
          <w:szCs w:val="24"/>
        </w:rPr>
        <w:t xml:space="preserve"> sacensībām</w:t>
      </w:r>
      <w:r w:rsidR="00EF36E8" w:rsidRPr="00EA3B68">
        <w:rPr>
          <w:rFonts w:ascii="Arial" w:hAnsi="Arial" w:cs="Arial"/>
          <w:sz w:val="24"/>
          <w:szCs w:val="24"/>
        </w:rPr>
        <w:t xml:space="preserve"> iesācējus, </w:t>
      </w:r>
      <w:r w:rsidR="002B305D" w:rsidRPr="00EA3B68">
        <w:rPr>
          <w:rFonts w:ascii="Arial" w:hAnsi="Arial" w:cs="Arial"/>
          <w:sz w:val="24"/>
          <w:szCs w:val="24"/>
        </w:rPr>
        <w:t>amatierus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Noskaidrot sacensību uzvarētājus</w:t>
      </w:r>
    </w:p>
    <w:p w:rsidR="002B305D" w:rsidRPr="00EA3B68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  <w:sz w:val="24"/>
          <w:szCs w:val="24"/>
        </w:rPr>
      </w:pPr>
    </w:p>
    <w:p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SACENSĪBU VIETA UN LAIKS </w:t>
      </w:r>
    </w:p>
    <w:p w:rsidR="002B305D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</w:t>
      </w:r>
      <w:r w:rsidR="005E0B30" w:rsidRPr="00EA3B68">
        <w:rPr>
          <w:rFonts w:ascii="Arial" w:hAnsi="Arial" w:cs="Arial"/>
          <w:sz w:val="24"/>
          <w:szCs w:val="24"/>
        </w:rPr>
        <w:t xml:space="preserve"> noti</w:t>
      </w:r>
      <w:r w:rsidR="00FD7AAC" w:rsidRPr="00EA3B68">
        <w:rPr>
          <w:rFonts w:ascii="Arial" w:hAnsi="Arial" w:cs="Arial"/>
          <w:sz w:val="24"/>
          <w:szCs w:val="24"/>
        </w:rPr>
        <w:t>ek</w:t>
      </w:r>
      <w:r w:rsidR="00B17108" w:rsidRPr="00EA3B68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202</w:t>
      </w:r>
      <w:r w:rsidR="0061529B">
        <w:rPr>
          <w:rFonts w:ascii="Arial" w:hAnsi="Arial" w:cs="Arial"/>
          <w:sz w:val="24"/>
          <w:szCs w:val="24"/>
        </w:rPr>
        <w:t>3</w:t>
      </w:r>
      <w:r w:rsidR="008050AA">
        <w:rPr>
          <w:rFonts w:ascii="Arial" w:hAnsi="Arial" w:cs="Arial"/>
          <w:sz w:val="24"/>
          <w:szCs w:val="24"/>
        </w:rPr>
        <w:t xml:space="preserve">.gada </w:t>
      </w:r>
      <w:r w:rsidR="002923CE">
        <w:rPr>
          <w:rFonts w:ascii="Arial" w:hAnsi="Arial" w:cs="Arial"/>
          <w:sz w:val="24"/>
          <w:szCs w:val="24"/>
        </w:rPr>
        <w:t>8</w:t>
      </w:r>
      <w:r w:rsidR="00E4256D" w:rsidRPr="00EA3B68">
        <w:rPr>
          <w:rFonts w:ascii="Arial" w:hAnsi="Arial" w:cs="Arial"/>
          <w:sz w:val="24"/>
          <w:szCs w:val="24"/>
        </w:rPr>
        <w:t>.</w:t>
      </w:r>
      <w:r w:rsidR="002923CE">
        <w:rPr>
          <w:rFonts w:ascii="Arial" w:hAnsi="Arial" w:cs="Arial"/>
          <w:sz w:val="24"/>
          <w:szCs w:val="24"/>
        </w:rPr>
        <w:t>septembrī</w:t>
      </w:r>
      <w:r w:rsidR="00ED399D">
        <w:rPr>
          <w:rFonts w:ascii="Arial" w:hAnsi="Arial" w:cs="Arial"/>
          <w:sz w:val="24"/>
          <w:szCs w:val="24"/>
        </w:rPr>
        <w:t xml:space="preserve"> plkst. 1</w:t>
      </w:r>
      <w:r w:rsidR="002923CE">
        <w:rPr>
          <w:rFonts w:ascii="Arial" w:hAnsi="Arial" w:cs="Arial"/>
          <w:sz w:val="24"/>
          <w:szCs w:val="24"/>
        </w:rPr>
        <w:t>2</w:t>
      </w:r>
      <w:r w:rsidR="00B64AD3" w:rsidRPr="00EA3B68">
        <w:rPr>
          <w:rFonts w:ascii="Arial" w:hAnsi="Arial" w:cs="Arial"/>
          <w:sz w:val="24"/>
          <w:szCs w:val="24"/>
        </w:rPr>
        <w:t>:0</w:t>
      </w:r>
      <w:r w:rsidR="00FD7AAC" w:rsidRPr="00EA3B68">
        <w:rPr>
          <w:rFonts w:ascii="Arial" w:hAnsi="Arial" w:cs="Arial"/>
          <w:sz w:val="24"/>
          <w:szCs w:val="24"/>
        </w:rPr>
        <w:t>0</w:t>
      </w:r>
      <w:r w:rsidR="00ED399D">
        <w:rPr>
          <w:rFonts w:ascii="Arial" w:hAnsi="Arial" w:cs="Arial"/>
          <w:sz w:val="24"/>
          <w:szCs w:val="24"/>
        </w:rPr>
        <w:t xml:space="preserve">. 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DALĪBNIEKI</w:t>
      </w:r>
    </w:p>
    <w:p w:rsidR="005027E7" w:rsidRDefault="005027E7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Sacensība</w:t>
      </w:r>
      <w:r w:rsidR="001646E1" w:rsidRPr="00EA3B68">
        <w:rPr>
          <w:rFonts w:ascii="Arial" w:hAnsi="Arial" w:cs="Arial"/>
          <w:sz w:val="24"/>
          <w:szCs w:val="24"/>
        </w:rPr>
        <w:t>s</w:t>
      </w:r>
      <w:r w:rsidR="00414928" w:rsidRPr="00EA3B68">
        <w:rPr>
          <w:rFonts w:ascii="Arial" w:hAnsi="Arial" w:cs="Arial"/>
          <w:sz w:val="24"/>
          <w:szCs w:val="24"/>
        </w:rPr>
        <w:t xml:space="preserve"> </w:t>
      </w:r>
      <w:r w:rsidR="002923CE">
        <w:rPr>
          <w:rFonts w:ascii="Arial" w:hAnsi="Arial" w:cs="Arial"/>
          <w:sz w:val="24"/>
          <w:szCs w:val="24"/>
        </w:rPr>
        <w:t>notiek divās</w:t>
      </w:r>
      <w:r w:rsidR="00EF36E8" w:rsidRPr="00EA3B68">
        <w:rPr>
          <w:rFonts w:ascii="Arial" w:hAnsi="Arial" w:cs="Arial"/>
          <w:sz w:val="24"/>
          <w:szCs w:val="24"/>
        </w:rPr>
        <w:t xml:space="preserve"> vecuma grupās – </w:t>
      </w:r>
    </w:p>
    <w:p w:rsidR="005027E7" w:rsidRDefault="00EF36E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ED399D">
        <w:rPr>
          <w:rFonts w:ascii="Arial" w:hAnsi="Arial" w:cs="Arial"/>
          <w:sz w:val="24"/>
          <w:szCs w:val="24"/>
        </w:rPr>
        <w:t>6 zēni un meitenes (2008</w:t>
      </w:r>
      <w:r w:rsidR="001F3FE7" w:rsidRPr="005027E7">
        <w:rPr>
          <w:rFonts w:ascii="Arial" w:hAnsi="Arial" w:cs="Arial"/>
          <w:sz w:val="24"/>
          <w:szCs w:val="24"/>
        </w:rPr>
        <w:t>.</w:t>
      </w:r>
      <w:r w:rsidRPr="005027E7">
        <w:rPr>
          <w:rFonts w:ascii="Arial" w:hAnsi="Arial" w:cs="Arial"/>
          <w:sz w:val="24"/>
          <w:szCs w:val="24"/>
        </w:rPr>
        <w:t>dz.g.</w:t>
      </w:r>
      <w:r w:rsidR="001F3FE7" w:rsidRPr="005027E7">
        <w:rPr>
          <w:rFonts w:ascii="Arial" w:hAnsi="Arial" w:cs="Arial"/>
          <w:sz w:val="24"/>
          <w:szCs w:val="24"/>
        </w:rPr>
        <w:t xml:space="preserve"> un jaunāki</w:t>
      </w:r>
      <w:r w:rsidRPr="005027E7">
        <w:rPr>
          <w:rFonts w:ascii="Arial" w:hAnsi="Arial" w:cs="Arial"/>
          <w:sz w:val="24"/>
          <w:szCs w:val="24"/>
        </w:rPr>
        <w:t>),</w:t>
      </w:r>
    </w:p>
    <w:p w:rsidR="002923CE" w:rsidRPr="005027E7" w:rsidRDefault="002923CE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grupa (2007.dz.g un vecāki, mešanas trīscīņā dalībnieki met ar vecumam atbilstošiem rīkiem, piemēram U18 grupa vīriešiem met 1.5kg disku, U20 1.75kg disku, pieaugušie 2kg disku)</w:t>
      </w:r>
    </w:p>
    <w:p w:rsidR="00E4256D" w:rsidRPr="00EA3B68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25014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PIETEIKŠANĀS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:rsidR="00414928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Dalībnieki</w:t>
      </w:r>
      <w:r w:rsidR="005C708C" w:rsidRPr="00EA3B68">
        <w:rPr>
          <w:rFonts w:ascii="Arial" w:hAnsi="Arial" w:cs="Arial"/>
          <w:sz w:val="24"/>
          <w:szCs w:val="24"/>
        </w:rPr>
        <w:t xml:space="preserve"> </w:t>
      </w:r>
      <w:r w:rsidR="00EA3B68" w:rsidRPr="00EA3B68">
        <w:rPr>
          <w:rFonts w:ascii="Arial" w:hAnsi="Arial" w:cs="Arial"/>
          <w:sz w:val="24"/>
          <w:szCs w:val="24"/>
        </w:rPr>
        <w:t xml:space="preserve">piesakās sacensībām </w:t>
      </w:r>
      <w:r w:rsidR="002923CE">
        <w:rPr>
          <w:rFonts w:ascii="Arial" w:hAnsi="Arial" w:cs="Arial"/>
          <w:sz w:val="24"/>
          <w:szCs w:val="24"/>
        </w:rPr>
        <w:t>līdz 6</w:t>
      </w:r>
      <w:r w:rsidR="00EA3B68" w:rsidRPr="00EA3B68">
        <w:rPr>
          <w:rFonts w:ascii="Arial" w:hAnsi="Arial" w:cs="Arial"/>
          <w:sz w:val="24"/>
          <w:szCs w:val="24"/>
        </w:rPr>
        <w:t>.</w:t>
      </w:r>
      <w:r w:rsidR="002923CE">
        <w:rPr>
          <w:rFonts w:ascii="Arial" w:hAnsi="Arial" w:cs="Arial"/>
          <w:sz w:val="24"/>
          <w:szCs w:val="24"/>
        </w:rPr>
        <w:t>septembrim</w:t>
      </w:r>
      <w:r w:rsidR="00562855" w:rsidRPr="00EA3B68">
        <w:rPr>
          <w:rFonts w:ascii="Arial" w:hAnsi="Arial" w:cs="Arial"/>
          <w:sz w:val="24"/>
          <w:szCs w:val="24"/>
        </w:rPr>
        <w:t xml:space="preserve"> plkst. 18:00</w:t>
      </w:r>
      <w:r w:rsidR="00EF36E8" w:rsidRPr="00EA3B68">
        <w:rPr>
          <w:rFonts w:ascii="Arial" w:hAnsi="Arial" w:cs="Arial"/>
          <w:sz w:val="24"/>
          <w:szCs w:val="24"/>
        </w:rPr>
        <w:t xml:space="preserve">. Pieteikšanās iespējama athletics.lv pieteikšanās sistēmā vai sūtot epastu uz </w:t>
      </w:r>
      <w:r w:rsidR="00ED399D">
        <w:rPr>
          <w:rStyle w:val="Hipersaite"/>
          <w:rFonts w:ascii="Arial" w:hAnsi="Arial" w:cs="Arial"/>
          <w:sz w:val="24"/>
          <w:szCs w:val="24"/>
        </w:rPr>
        <w:t>ksc@aizkraukl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e.lv.</w:t>
      </w:r>
      <w:r w:rsidR="00EF36E8" w:rsidRPr="00EA3B68">
        <w:rPr>
          <w:rFonts w:ascii="Arial" w:hAnsi="Arial" w:cs="Arial"/>
          <w:sz w:val="24"/>
          <w:szCs w:val="24"/>
        </w:rPr>
        <w:t xml:space="preserve"> Jautājumu gadījumā zvanīt 29360940 (Dāvis Kalniņš).</w:t>
      </w:r>
      <w:r w:rsidR="00ED399D">
        <w:rPr>
          <w:rFonts w:ascii="Arial" w:hAnsi="Arial" w:cs="Arial"/>
          <w:sz w:val="24"/>
          <w:szCs w:val="24"/>
        </w:rPr>
        <w:t xml:space="preserve"> Dalības maksa 5</w:t>
      </w:r>
      <w:r w:rsidR="005C708C" w:rsidRPr="00EA3B68">
        <w:rPr>
          <w:rFonts w:ascii="Arial" w:hAnsi="Arial" w:cs="Arial"/>
          <w:sz w:val="24"/>
          <w:szCs w:val="24"/>
        </w:rPr>
        <w:t xml:space="preserve"> EUR no dalībnieka. No dalības m</w:t>
      </w:r>
      <w:r w:rsidR="008050AA">
        <w:rPr>
          <w:rFonts w:ascii="Arial" w:hAnsi="Arial" w:cs="Arial"/>
          <w:sz w:val="24"/>
          <w:szCs w:val="24"/>
        </w:rPr>
        <w:t xml:space="preserve">aksas atbrīvoti Kokneses </w:t>
      </w:r>
      <w:r w:rsidR="005C708C" w:rsidRPr="00EA3B68">
        <w:rPr>
          <w:rFonts w:ascii="Arial" w:hAnsi="Arial" w:cs="Arial"/>
          <w:sz w:val="24"/>
          <w:szCs w:val="24"/>
        </w:rPr>
        <w:t>sportisti</w:t>
      </w:r>
      <w:r w:rsidR="002923CE">
        <w:rPr>
          <w:rFonts w:ascii="Arial" w:hAnsi="Arial" w:cs="Arial"/>
          <w:sz w:val="24"/>
          <w:szCs w:val="24"/>
        </w:rPr>
        <w:t xml:space="preserve"> un Aizkraukles novada sporta skolas sportisti</w:t>
      </w:r>
      <w:r w:rsidR="005C708C" w:rsidRPr="00EA3B68">
        <w:rPr>
          <w:rFonts w:ascii="Arial" w:hAnsi="Arial" w:cs="Arial"/>
          <w:sz w:val="24"/>
          <w:szCs w:val="24"/>
        </w:rPr>
        <w:t>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014" w:rsidRPr="00EA3B68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DISCIPLĪNAS</w:t>
      </w:r>
      <w:r w:rsidR="00E67DF0" w:rsidRPr="00EA3B68">
        <w:rPr>
          <w:rFonts w:ascii="Arial" w:hAnsi="Arial" w:cs="Arial"/>
          <w:b/>
          <w:sz w:val="24"/>
          <w:szCs w:val="24"/>
        </w:rPr>
        <w:t xml:space="preserve">, </w:t>
      </w:r>
      <w:r w:rsidR="00EF36E8" w:rsidRPr="00EA3B68">
        <w:rPr>
          <w:rFonts w:ascii="Arial" w:hAnsi="Arial" w:cs="Arial"/>
          <w:b/>
          <w:sz w:val="24"/>
          <w:szCs w:val="24"/>
        </w:rPr>
        <w:t>PROGRAMMAS PROJEKTS</w:t>
      </w:r>
      <w:r w:rsidR="00E67DF0" w:rsidRPr="00EA3B68">
        <w:rPr>
          <w:rFonts w:ascii="Arial" w:hAnsi="Arial" w:cs="Arial"/>
          <w:b/>
          <w:sz w:val="24"/>
          <w:szCs w:val="24"/>
        </w:rPr>
        <w:t>, APBALVOŠANA</w:t>
      </w:r>
    </w:p>
    <w:p w:rsidR="00EF36E8" w:rsidRPr="00EA3B68" w:rsidRDefault="002923CE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4"/>
        <w:gridCol w:w="1841"/>
        <w:gridCol w:w="1985"/>
        <w:gridCol w:w="1984"/>
        <w:gridCol w:w="1701"/>
        <w:gridCol w:w="1927"/>
      </w:tblGrid>
      <w:tr w:rsidR="002A201C" w:rsidTr="002A201C">
        <w:tc>
          <w:tcPr>
            <w:tcW w:w="1244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Trīscīņa</w:t>
            </w:r>
          </w:p>
        </w:tc>
        <w:tc>
          <w:tcPr>
            <w:tcW w:w="1841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Disciplīnas</w:t>
            </w:r>
          </w:p>
        </w:tc>
        <w:tc>
          <w:tcPr>
            <w:tcW w:w="1985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U16 meitenes</w:t>
            </w:r>
          </w:p>
        </w:tc>
        <w:tc>
          <w:tcPr>
            <w:tcW w:w="1984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U16 zēni</w:t>
            </w:r>
          </w:p>
        </w:tc>
        <w:tc>
          <w:tcPr>
            <w:tcW w:w="1701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OPEN sievietes</w:t>
            </w:r>
          </w:p>
        </w:tc>
        <w:tc>
          <w:tcPr>
            <w:tcW w:w="1927" w:type="dxa"/>
          </w:tcPr>
          <w:p w:rsidR="00233876" w:rsidRPr="0061529B" w:rsidRDefault="00233876" w:rsidP="00AA61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29B">
              <w:rPr>
                <w:rFonts w:ascii="Arial" w:hAnsi="Arial" w:cs="Arial"/>
                <w:b/>
                <w:sz w:val="24"/>
                <w:szCs w:val="24"/>
              </w:rPr>
              <w:t>OPEN vīrieši</w:t>
            </w:r>
          </w:p>
        </w:tc>
      </w:tr>
      <w:tr w:rsidR="00233876" w:rsidTr="002A201C">
        <w:tc>
          <w:tcPr>
            <w:tcW w:w="1244" w:type="dxa"/>
            <w:vMerge w:val="restart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Lekšanas trīscīņa</w:t>
            </w: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Augstlēkšana</w:t>
            </w:r>
          </w:p>
        </w:tc>
        <w:tc>
          <w:tcPr>
            <w:tcW w:w="1985" w:type="dxa"/>
          </w:tcPr>
          <w:p w:rsidR="00233876" w:rsidRPr="00233876" w:rsidRDefault="00233876" w:rsidP="0061529B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Sāk</w:t>
            </w:r>
            <w:r w:rsidR="0061529B">
              <w:rPr>
                <w:rFonts w:ascii="Arial" w:hAnsi="Arial" w:cs="Arial"/>
                <w:sz w:val="20"/>
                <w:szCs w:val="20"/>
              </w:rPr>
              <w:t>.augstums 1.30</w:t>
            </w:r>
            <w:r w:rsidRPr="00233876">
              <w:rPr>
                <w:rFonts w:ascii="Arial" w:hAnsi="Arial" w:cs="Arial"/>
                <w:sz w:val="20"/>
                <w:szCs w:val="20"/>
              </w:rPr>
              <w:t>m, pacēlums pa 3cm, katram dalībniekam kopā ne vairāk kā 7 mēģinājumi</w:t>
            </w:r>
          </w:p>
        </w:tc>
        <w:tc>
          <w:tcPr>
            <w:tcW w:w="1984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Sāk</w:t>
            </w:r>
            <w:r w:rsidR="0061529B">
              <w:rPr>
                <w:rFonts w:ascii="Arial" w:hAnsi="Arial" w:cs="Arial"/>
                <w:sz w:val="20"/>
                <w:szCs w:val="20"/>
              </w:rPr>
              <w:t>.augstums 1.40</w:t>
            </w:r>
            <w:r w:rsidRPr="00233876">
              <w:rPr>
                <w:rFonts w:ascii="Arial" w:hAnsi="Arial" w:cs="Arial"/>
                <w:sz w:val="20"/>
                <w:szCs w:val="20"/>
              </w:rPr>
              <w:t>m, pacēlums pa 3cm, katram dalībniekam kopā ne vairāk kā 7 mēģinājumi</w:t>
            </w:r>
          </w:p>
        </w:tc>
        <w:tc>
          <w:tcPr>
            <w:tcW w:w="1701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Sāk</w:t>
            </w:r>
            <w:r w:rsidR="0061529B">
              <w:rPr>
                <w:rFonts w:ascii="Arial" w:hAnsi="Arial" w:cs="Arial"/>
                <w:sz w:val="20"/>
                <w:szCs w:val="20"/>
              </w:rPr>
              <w:t>.augstums 1.37</w:t>
            </w:r>
            <w:bookmarkStart w:id="0" w:name="_GoBack"/>
            <w:bookmarkEnd w:id="0"/>
            <w:r w:rsidRPr="00233876">
              <w:rPr>
                <w:rFonts w:ascii="Arial" w:hAnsi="Arial" w:cs="Arial"/>
                <w:sz w:val="20"/>
                <w:szCs w:val="20"/>
              </w:rPr>
              <w:t>m, pacēlums pa 3cm, katram dalībniekam kopā ne vairāk kā 7 mēģinājumi</w:t>
            </w:r>
          </w:p>
        </w:tc>
        <w:tc>
          <w:tcPr>
            <w:tcW w:w="1927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Sāk</w:t>
            </w:r>
            <w:r w:rsidRPr="00233876">
              <w:rPr>
                <w:rFonts w:ascii="Arial" w:hAnsi="Arial" w:cs="Arial"/>
                <w:sz w:val="20"/>
                <w:szCs w:val="20"/>
              </w:rPr>
              <w:t>.augstums 1.50</w:t>
            </w:r>
            <w:r w:rsidRPr="00233876">
              <w:rPr>
                <w:rFonts w:ascii="Arial" w:hAnsi="Arial" w:cs="Arial"/>
                <w:sz w:val="20"/>
                <w:szCs w:val="20"/>
              </w:rPr>
              <w:t>m, pacēlums pa 3cm, katram dalībniekam kopā ne vairāk kā 7 mēģinājumi</w:t>
            </w:r>
          </w:p>
        </w:tc>
      </w:tr>
      <w:tr w:rsidR="00233876" w:rsidTr="002A201C">
        <w:tc>
          <w:tcPr>
            <w:tcW w:w="1244" w:type="dxa"/>
            <w:vMerge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Tāllēkšana</w:t>
            </w:r>
          </w:p>
        </w:tc>
        <w:tc>
          <w:tcPr>
            <w:tcW w:w="1985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atspēriena dēlis 3m</w:t>
            </w:r>
          </w:p>
        </w:tc>
        <w:tc>
          <w:tcPr>
            <w:tcW w:w="1984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atspēriena dēlis 3m</w:t>
            </w:r>
          </w:p>
        </w:tc>
        <w:tc>
          <w:tcPr>
            <w:tcW w:w="1701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atspēriena dēlis 3m</w:t>
            </w:r>
          </w:p>
        </w:tc>
        <w:tc>
          <w:tcPr>
            <w:tcW w:w="1927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atspēriena dēlis 3m</w:t>
            </w:r>
          </w:p>
        </w:tc>
      </w:tr>
      <w:tr w:rsidR="00233876" w:rsidTr="002A201C">
        <w:tc>
          <w:tcPr>
            <w:tcW w:w="1244" w:type="dxa"/>
            <w:vMerge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Trīssoļlēkšana</w:t>
            </w:r>
          </w:p>
        </w:tc>
        <w:tc>
          <w:tcPr>
            <w:tcW w:w="1985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tuvākais atspēriena dēlis 7m</w:t>
            </w:r>
          </w:p>
        </w:tc>
        <w:tc>
          <w:tcPr>
            <w:tcW w:w="1984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tuvākais atspēriena dēli</w:t>
            </w:r>
            <w:r w:rsidRPr="00233876">
              <w:rPr>
                <w:rFonts w:ascii="Arial" w:hAnsi="Arial" w:cs="Arial"/>
                <w:sz w:val="20"/>
                <w:szCs w:val="20"/>
              </w:rPr>
              <w:t>s 8</w:t>
            </w:r>
            <w:r w:rsidRPr="002338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tuvākais atspēriena dēli</w:t>
            </w:r>
            <w:r w:rsidRPr="00233876">
              <w:rPr>
                <w:rFonts w:ascii="Arial" w:hAnsi="Arial" w:cs="Arial"/>
                <w:sz w:val="20"/>
                <w:szCs w:val="20"/>
              </w:rPr>
              <w:t>s 8</w:t>
            </w:r>
            <w:r w:rsidRPr="002338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27" w:type="dxa"/>
          </w:tcPr>
          <w:p w:rsidR="00233876" w:rsidRPr="00233876" w:rsidRDefault="00233876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33876">
              <w:rPr>
                <w:rFonts w:ascii="Arial" w:hAnsi="Arial" w:cs="Arial"/>
                <w:sz w:val="20"/>
                <w:szCs w:val="20"/>
              </w:rPr>
              <w:t>3 mēģinājumi, tuvākais atspēriena dēli</w:t>
            </w:r>
            <w:r w:rsidRPr="00233876">
              <w:rPr>
                <w:rFonts w:ascii="Arial" w:hAnsi="Arial" w:cs="Arial"/>
                <w:sz w:val="20"/>
                <w:szCs w:val="20"/>
              </w:rPr>
              <w:t>s 10</w:t>
            </w:r>
            <w:r w:rsidRPr="002338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33876" w:rsidTr="002A201C">
        <w:tc>
          <w:tcPr>
            <w:tcW w:w="1244" w:type="dxa"/>
            <w:vMerge w:val="restart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Mešanas trīscīņa</w:t>
            </w: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Lodes grūšana</w:t>
            </w:r>
          </w:p>
        </w:tc>
        <w:tc>
          <w:tcPr>
            <w:tcW w:w="1985" w:type="dxa"/>
          </w:tcPr>
          <w:p w:rsidR="00233876" w:rsidRPr="002A201C" w:rsidRDefault="002A201C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>3 mēģinājumi, U16 grūž 3kg, U14 un jaunākas 2kg</w:t>
            </w:r>
          </w:p>
        </w:tc>
        <w:tc>
          <w:tcPr>
            <w:tcW w:w="1984" w:type="dxa"/>
          </w:tcPr>
          <w:p w:rsidR="00233876" w:rsidRPr="002A201C" w:rsidRDefault="002A201C" w:rsidP="00AA6134">
            <w:pPr>
              <w:rPr>
                <w:rFonts w:ascii="Arial" w:hAnsi="Arial" w:cs="Arial"/>
                <w:sz w:val="20"/>
                <w:szCs w:val="20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>3 mēģinājumi, U16 grūž 4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kg, U14 un </w:t>
            </w:r>
            <w:r w:rsidRPr="002A201C">
              <w:rPr>
                <w:rFonts w:ascii="Arial" w:hAnsi="Arial" w:cs="Arial"/>
                <w:sz w:val="20"/>
                <w:szCs w:val="20"/>
              </w:rPr>
              <w:t>jaunāki 3</w:t>
            </w:r>
            <w:r w:rsidRPr="002A201C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01" w:type="dxa"/>
          </w:tcPr>
          <w:p w:rsidR="00233876" w:rsidRPr="002A201C" w:rsidRDefault="002A201C" w:rsidP="002A201C">
            <w:pPr>
              <w:rPr>
                <w:rFonts w:ascii="Arial" w:hAnsi="Arial" w:cs="Arial"/>
                <w:sz w:val="20"/>
                <w:szCs w:val="20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>3 mēģinājumi, U1</w:t>
            </w:r>
            <w:r w:rsidRPr="002A201C">
              <w:rPr>
                <w:rFonts w:ascii="Arial" w:hAnsi="Arial" w:cs="Arial"/>
                <w:sz w:val="20"/>
                <w:szCs w:val="20"/>
              </w:rPr>
              <w:t>8 grūž 3kg, U20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Pr="002A201C">
              <w:rPr>
                <w:rFonts w:ascii="Arial" w:hAnsi="Arial" w:cs="Arial"/>
                <w:sz w:val="20"/>
                <w:szCs w:val="20"/>
              </w:rPr>
              <w:t>vecākas 4</w:t>
            </w:r>
            <w:r w:rsidRPr="002A201C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927" w:type="dxa"/>
          </w:tcPr>
          <w:p w:rsidR="00233876" w:rsidRPr="002A201C" w:rsidRDefault="002A201C" w:rsidP="002A201C">
            <w:pPr>
              <w:rPr>
                <w:rFonts w:ascii="Arial" w:hAnsi="Arial" w:cs="Arial"/>
                <w:sz w:val="20"/>
                <w:szCs w:val="20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>3 mēģinājumi, U18 grūž 5kg, U20 6kg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Pr="002A201C">
              <w:rPr>
                <w:rFonts w:ascii="Arial" w:hAnsi="Arial" w:cs="Arial"/>
                <w:sz w:val="20"/>
                <w:szCs w:val="20"/>
              </w:rPr>
              <w:t>pieaugušie 7.26kg</w:t>
            </w:r>
          </w:p>
        </w:tc>
      </w:tr>
      <w:tr w:rsidR="00233876" w:rsidTr="002A201C">
        <w:tc>
          <w:tcPr>
            <w:tcW w:w="1244" w:type="dxa"/>
            <w:vMerge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Diska mešana</w:t>
            </w:r>
          </w:p>
        </w:tc>
        <w:tc>
          <w:tcPr>
            <w:tcW w:w="1985" w:type="dxa"/>
          </w:tcPr>
          <w:p w:rsidR="00233876" w:rsidRDefault="002A201C" w:rsidP="002A20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mēģinājumi, visas met 0.75kg disku</w:t>
            </w:r>
          </w:p>
        </w:tc>
        <w:tc>
          <w:tcPr>
            <w:tcW w:w="1984" w:type="dxa"/>
          </w:tcPr>
          <w:p w:rsidR="00233876" w:rsidRDefault="002A201C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mēģinājumi, U16  1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kg, U14 un </w:t>
            </w:r>
            <w:r>
              <w:rPr>
                <w:rFonts w:ascii="Arial" w:hAnsi="Arial" w:cs="Arial"/>
                <w:sz w:val="20"/>
                <w:szCs w:val="20"/>
              </w:rPr>
              <w:t>jaunāki 0.75kg disku</w:t>
            </w:r>
          </w:p>
        </w:tc>
        <w:tc>
          <w:tcPr>
            <w:tcW w:w="1701" w:type="dxa"/>
          </w:tcPr>
          <w:p w:rsidR="00233876" w:rsidRDefault="002A201C" w:rsidP="002A201C">
            <w:pPr>
              <w:rPr>
                <w:rFonts w:ascii="Arial" w:hAnsi="Arial" w:cs="Arial"/>
                <w:sz w:val="24"/>
                <w:szCs w:val="24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 xml:space="preserve">3 mēģinājumi, </w:t>
            </w:r>
            <w:r>
              <w:rPr>
                <w:rFonts w:ascii="Arial" w:hAnsi="Arial" w:cs="Arial"/>
                <w:sz w:val="20"/>
                <w:szCs w:val="20"/>
              </w:rPr>
              <w:t>visas met 1kg disku</w:t>
            </w:r>
          </w:p>
        </w:tc>
        <w:tc>
          <w:tcPr>
            <w:tcW w:w="1927" w:type="dxa"/>
          </w:tcPr>
          <w:p w:rsidR="00233876" w:rsidRDefault="002A201C" w:rsidP="002A201C">
            <w:pPr>
              <w:rPr>
                <w:rFonts w:ascii="Arial" w:hAnsi="Arial" w:cs="Arial"/>
                <w:sz w:val="24"/>
                <w:szCs w:val="24"/>
              </w:rPr>
            </w:pPr>
            <w:r w:rsidRPr="002A201C">
              <w:rPr>
                <w:rFonts w:ascii="Arial" w:hAnsi="Arial" w:cs="Arial"/>
                <w:sz w:val="20"/>
                <w:szCs w:val="20"/>
              </w:rPr>
              <w:t>3 mēģinājumi, U1</w:t>
            </w:r>
            <w:r>
              <w:rPr>
                <w:rFonts w:ascii="Arial" w:hAnsi="Arial" w:cs="Arial"/>
                <w:sz w:val="20"/>
                <w:szCs w:val="20"/>
              </w:rPr>
              <w:t>8 met 1.5kg, U20 1.75kg, pieaugušie 2kg disku</w:t>
            </w:r>
          </w:p>
        </w:tc>
      </w:tr>
      <w:tr w:rsidR="00233876" w:rsidTr="002A201C">
        <w:tc>
          <w:tcPr>
            <w:tcW w:w="1244" w:type="dxa"/>
            <w:vMerge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3876" w:rsidRDefault="00233876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Šķēpa mešana</w:t>
            </w:r>
          </w:p>
        </w:tc>
        <w:tc>
          <w:tcPr>
            <w:tcW w:w="1985" w:type="dxa"/>
          </w:tcPr>
          <w:p w:rsidR="00233876" w:rsidRDefault="002A201C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mēģinājumi, visas met 400g šķēpu</w:t>
            </w:r>
          </w:p>
        </w:tc>
        <w:tc>
          <w:tcPr>
            <w:tcW w:w="1984" w:type="dxa"/>
          </w:tcPr>
          <w:p w:rsidR="00233876" w:rsidRDefault="002A201C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mēģinājumi, U16 met 600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g, U14 un </w:t>
            </w:r>
            <w:r>
              <w:rPr>
                <w:rFonts w:ascii="Arial" w:hAnsi="Arial" w:cs="Arial"/>
                <w:sz w:val="20"/>
                <w:szCs w:val="20"/>
              </w:rPr>
              <w:t>jaunāki 400g šķēpu</w:t>
            </w:r>
          </w:p>
        </w:tc>
        <w:tc>
          <w:tcPr>
            <w:tcW w:w="1701" w:type="dxa"/>
          </w:tcPr>
          <w:p w:rsidR="00233876" w:rsidRDefault="002A201C" w:rsidP="002A20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mēģinājumi, U18 met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500g, U20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vecākas 600</w:t>
            </w:r>
            <w:r w:rsidRPr="002A201C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šķēpu</w:t>
            </w:r>
          </w:p>
        </w:tc>
        <w:tc>
          <w:tcPr>
            <w:tcW w:w="1927" w:type="dxa"/>
          </w:tcPr>
          <w:p w:rsidR="00233876" w:rsidRDefault="002A201C" w:rsidP="002A20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 mēģinājumi, U18 met 700g, U20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vecāki</w:t>
            </w:r>
            <w:r w:rsidRPr="002A20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2A201C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šķēpu</w:t>
            </w:r>
          </w:p>
        </w:tc>
      </w:tr>
    </w:tbl>
    <w:p w:rsidR="00E67DF0" w:rsidRPr="00EA3B68" w:rsidRDefault="00E67DF0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816" w:rsidRDefault="002A201C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Mešanas trīscīņā tiek vērtēts reālais rezultāts, neatkarīgi no rīka svara.</w:t>
      </w:r>
    </w:p>
    <w:p w:rsidR="00CF4027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31E0" w:rsidRDefault="002A201C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Vērtēšana – par katru labāko uzrādīto rezultātu</w:t>
      </w:r>
      <w:r w:rsidR="005631E0">
        <w:rPr>
          <w:rFonts w:ascii="Arial" w:hAnsi="Arial" w:cs="Arial"/>
          <w:sz w:val="24"/>
          <w:szCs w:val="24"/>
        </w:rPr>
        <w:t xml:space="preserve"> katrā disciplīnā</w:t>
      </w:r>
      <w:r>
        <w:rPr>
          <w:rFonts w:ascii="Arial" w:hAnsi="Arial" w:cs="Arial"/>
          <w:sz w:val="24"/>
          <w:szCs w:val="24"/>
        </w:rPr>
        <w:t xml:space="preserve"> tiek piešķirti punkti pēc WA individuālo disciplīnu tabulām.</w:t>
      </w:r>
      <w:r w:rsidR="005631E0">
        <w:rPr>
          <w:rFonts w:ascii="Arial" w:hAnsi="Arial" w:cs="Arial"/>
          <w:sz w:val="24"/>
          <w:szCs w:val="24"/>
        </w:rPr>
        <w:t xml:space="preserve"> Trīscīņā augstāko vietu izcīna dalībnieks, kurš trīs disciplīnu summā savāc lielāko WA punktu skaitu.</w:t>
      </w:r>
    </w:p>
    <w:p w:rsidR="007420F9" w:rsidRDefault="0061529B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61529B">
          <w:rPr>
            <w:rStyle w:val="Hipersaite"/>
            <w:rFonts w:ascii="Arial" w:hAnsi="Arial" w:cs="Arial"/>
            <w:sz w:val="24"/>
            <w:szCs w:val="24"/>
          </w:rPr>
          <w:t>Punktu tabul</w:t>
        </w:r>
        <w:r>
          <w:rPr>
            <w:rStyle w:val="Hipersaite"/>
            <w:rFonts w:ascii="Arial" w:hAnsi="Arial" w:cs="Arial"/>
            <w:sz w:val="24"/>
            <w:szCs w:val="24"/>
          </w:rPr>
          <w:t>a</w:t>
        </w:r>
        <w:r>
          <w:rPr>
            <w:rStyle w:val="Hipersaite"/>
            <w:rFonts w:ascii="Arial" w:hAnsi="Arial" w:cs="Arial"/>
            <w:sz w:val="24"/>
            <w:szCs w:val="24"/>
          </w:rPr>
          <w:t>s</w:t>
        </w:r>
      </w:hyperlink>
    </w:p>
    <w:p w:rsidR="005631E0" w:rsidRDefault="005631E0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31E0" w:rsidRDefault="005631E0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Programmas projekts: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U16 un jaunākas meitenes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U16 un jaunāki zēni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sievietes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vīrieši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Augstlēkšana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12:40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2137" w:type="dxa"/>
          </w:tcPr>
          <w:p w:rsidR="005631E0" w:rsidRDefault="005631E0" w:rsidP="0074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420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Tāllēkšana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13:40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137" w:type="dxa"/>
          </w:tcPr>
          <w:p w:rsidR="005631E0" w:rsidRDefault="005631E0" w:rsidP="0074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420F9">
              <w:rPr>
                <w:rFonts w:ascii="Arial" w:hAnsi="Arial" w:cs="Arial"/>
                <w:sz w:val="24"/>
                <w:szCs w:val="24"/>
              </w:rPr>
              <w:t>2:40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Trīssoļlēkšana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15:40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13:10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16:40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Lodes grūšana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12:4</w:t>
            </w:r>
            <w:r w:rsidR="005631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Diska mešana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15:40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12:40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2137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</w:p>
        </w:tc>
      </w:tr>
      <w:tr w:rsidR="005631E0" w:rsidTr="005631E0"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Šķēpa mešana</w:t>
            </w:r>
          </w:p>
        </w:tc>
        <w:tc>
          <w:tcPr>
            <w:tcW w:w="2136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</w:t>
            </w:r>
          </w:p>
        </w:tc>
        <w:tc>
          <w:tcPr>
            <w:tcW w:w="2136" w:type="dxa"/>
          </w:tcPr>
          <w:p w:rsidR="005631E0" w:rsidRDefault="005631E0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14:40</w:t>
            </w:r>
          </w:p>
        </w:tc>
        <w:tc>
          <w:tcPr>
            <w:tcW w:w="2137" w:type="dxa"/>
          </w:tcPr>
          <w:p w:rsidR="005631E0" w:rsidRDefault="007420F9" w:rsidP="00AA61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14:10</w:t>
            </w:r>
          </w:p>
        </w:tc>
      </w:tr>
    </w:tbl>
    <w:p w:rsidR="005631E0" w:rsidRDefault="005631E0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20F9" w:rsidRDefault="007420F9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Katrā trīscīņā katrā vecuma grupā apbalvo sešus labākos dalībniekus.</w:t>
      </w:r>
    </w:p>
    <w:p w:rsidR="00AA6134" w:rsidRPr="00EA3B68" w:rsidRDefault="002A201C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VADĪBA</w:t>
      </w:r>
    </w:p>
    <w:p w:rsidR="000D16A0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Sacensības </w:t>
      </w:r>
      <w:r w:rsidR="00244816" w:rsidRPr="00EA3B68">
        <w:rPr>
          <w:rFonts w:ascii="Arial" w:hAnsi="Arial" w:cs="Arial"/>
          <w:sz w:val="24"/>
          <w:szCs w:val="24"/>
        </w:rPr>
        <w:t>o</w:t>
      </w:r>
      <w:r w:rsidR="00C1352B">
        <w:rPr>
          <w:rFonts w:ascii="Arial" w:hAnsi="Arial" w:cs="Arial"/>
          <w:sz w:val="24"/>
          <w:szCs w:val="24"/>
        </w:rPr>
        <w:t>rganizē Kokneses sporta centrs, ga</w:t>
      </w:r>
      <w:r w:rsidR="00E62F11">
        <w:rPr>
          <w:rFonts w:ascii="Arial" w:hAnsi="Arial" w:cs="Arial"/>
          <w:sz w:val="24"/>
          <w:szCs w:val="24"/>
        </w:rPr>
        <w:t>lvenais tiesnesis Dāvis Kalniņš (29360940).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TIESNEŠI</w:t>
      </w:r>
    </w:p>
    <w:p w:rsidR="00D361C2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 tiesā</w:t>
      </w:r>
      <w:r w:rsidR="006E356D" w:rsidRPr="00EA3B68">
        <w:rPr>
          <w:rFonts w:ascii="Arial" w:hAnsi="Arial" w:cs="Arial"/>
          <w:sz w:val="24"/>
          <w:szCs w:val="24"/>
        </w:rPr>
        <w:t xml:space="preserve"> organi</w:t>
      </w:r>
      <w:r w:rsidR="00244816" w:rsidRPr="00EA3B68">
        <w:rPr>
          <w:rFonts w:ascii="Arial" w:hAnsi="Arial" w:cs="Arial"/>
          <w:sz w:val="24"/>
          <w:szCs w:val="24"/>
        </w:rPr>
        <w:t>zatoru nozīmēti tiesneši, sacensības</w:t>
      </w:r>
      <w:r w:rsidR="006E356D" w:rsidRPr="00EA3B68">
        <w:rPr>
          <w:rFonts w:ascii="Arial" w:hAnsi="Arial" w:cs="Arial"/>
          <w:sz w:val="24"/>
          <w:szCs w:val="24"/>
        </w:rPr>
        <w:t xml:space="preserve"> protokolē organizatoru nozīmēti sekretāri.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134" w:rsidRPr="00EA3B68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PRIVĀTUMS </w:t>
      </w:r>
    </w:p>
    <w:p w:rsidR="00AA6134" w:rsidRPr="00EA3B68" w:rsidRDefault="00AA6134" w:rsidP="00AA6134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356D" w:rsidRPr="00EA3B68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CITI NOTEIKUMI</w:t>
      </w:r>
    </w:p>
    <w:p w:rsidR="00AA6134" w:rsidRDefault="006E356D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EA3B68">
        <w:rPr>
          <w:rFonts w:ascii="Arial" w:hAnsi="Arial" w:cs="Arial"/>
          <w:sz w:val="24"/>
          <w:szCs w:val="24"/>
        </w:rPr>
        <w:t xml:space="preserve"> Katrs dalībnieks</w:t>
      </w:r>
      <w:r w:rsidRPr="00EA3B68">
        <w:rPr>
          <w:rFonts w:ascii="Arial" w:hAnsi="Arial" w:cs="Arial"/>
          <w:sz w:val="24"/>
          <w:szCs w:val="24"/>
        </w:rPr>
        <w:t xml:space="preserve"> at</w:t>
      </w:r>
      <w:r w:rsidR="00B64AD3" w:rsidRPr="00EA3B68">
        <w:rPr>
          <w:rFonts w:ascii="Arial" w:hAnsi="Arial" w:cs="Arial"/>
          <w:sz w:val="24"/>
          <w:szCs w:val="24"/>
        </w:rPr>
        <w:t xml:space="preserve">bild par savu </w:t>
      </w:r>
      <w:r w:rsidRPr="00EA3B68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EA3B68">
        <w:rPr>
          <w:rFonts w:ascii="Arial" w:hAnsi="Arial" w:cs="Arial"/>
          <w:sz w:val="24"/>
          <w:szCs w:val="24"/>
        </w:rPr>
        <w:t>D</w:t>
      </w:r>
      <w:r w:rsidRPr="00EA3B68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B68" w:rsidRPr="00EA3B68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3D" w:rsidRDefault="000D653D" w:rsidP="00D361C2">
      <w:pPr>
        <w:spacing w:after="0" w:line="240" w:lineRule="auto"/>
      </w:pPr>
      <w:r>
        <w:separator/>
      </w:r>
    </w:p>
  </w:endnote>
  <w:endnote w:type="continuationSeparator" w:id="0">
    <w:p w:rsidR="000D653D" w:rsidRDefault="000D653D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3D" w:rsidRDefault="000D653D" w:rsidP="00D361C2">
      <w:pPr>
        <w:spacing w:after="0" w:line="240" w:lineRule="auto"/>
      </w:pPr>
      <w:r>
        <w:separator/>
      </w:r>
    </w:p>
  </w:footnote>
  <w:footnote w:type="continuationSeparator" w:id="0">
    <w:p w:rsidR="000D653D" w:rsidRDefault="000D653D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5A84"/>
    <w:multiLevelType w:val="hybridMultilevel"/>
    <w:tmpl w:val="6F1CF8B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4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47A56"/>
    <w:rsid w:val="00050D5B"/>
    <w:rsid w:val="00084D36"/>
    <w:rsid w:val="000D16A0"/>
    <w:rsid w:val="000D653D"/>
    <w:rsid w:val="001646E1"/>
    <w:rsid w:val="0017564B"/>
    <w:rsid w:val="001A05DD"/>
    <w:rsid w:val="001C118F"/>
    <w:rsid w:val="001F3FE7"/>
    <w:rsid w:val="002211A0"/>
    <w:rsid w:val="00233876"/>
    <w:rsid w:val="00244816"/>
    <w:rsid w:val="002903C5"/>
    <w:rsid w:val="002923CE"/>
    <w:rsid w:val="002A201C"/>
    <w:rsid w:val="002A7F55"/>
    <w:rsid w:val="002B305D"/>
    <w:rsid w:val="002D70AE"/>
    <w:rsid w:val="00317B08"/>
    <w:rsid w:val="00331276"/>
    <w:rsid w:val="003A7D2E"/>
    <w:rsid w:val="0040574A"/>
    <w:rsid w:val="00414928"/>
    <w:rsid w:val="00424EF6"/>
    <w:rsid w:val="00427777"/>
    <w:rsid w:val="00443340"/>
    <w:rsid w:val="004476BB"/>
    <w:rsid w:val="00454579"/>
    <w:rsid w:val="004D534B"/>
    <w:rsid w:val="004E70C7"/>
    <w:rsid w:val="005027E7"/>
    <w:rsid w:val="005334C5"/>
    <w:rsid w:val="00540C8F"/>
    <w:rsid w:val="00562855"/>
    <w:rsid w:val="005631E0"/>
    <w:rsid w:val="00586B2A"/>
    <w:rsid w:val="005B016E"/>
    <w:rsid w:val="005B5572"/>
    <w:rsid w:val="005C708C"/>
    <w:rsid w:val="005E0B30"/>
    <w:rsid w:val="0061529B"/>
    <w:rsid w:val="00625014"/>
    <w:rsid w:val="0062568C"/>
    <w:rsid w:val="00661C98"/>
    <w:rsid w:val="006961DE"/>
    <w:rsid w:val="006B07A0"/>
    <w:rsid w:val="006D0000"/>
    <w:rsid w:val="006E3035"/>
    <w:rsid w:val="006E356D"/>
    <w:rsid w:val="007016EA"/>
    <w:rsid w:val="00713EEB"/>
    <w:rsid w:val="00722700"/>
    <w:rsid w:val="007231B3"/>
    <w:rsid w:val="007420F9"/>
    <w:rsid w:val="00764960"/>
    <w:rsid w:val="00790391"/>
    <w:rsid w:val="007D7CBA"/>
    <w:rsid w:val="007E44FA"/>
    <w:rsid w:val="008050AA"/>
    <w:rsid w:val="008249F6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45F1C"/>
    <w:rsid w:val="009A7FF3"/>
    <w:rsid w:val="009C69F1"/>
    <w:rsid w:val="009E46FB"/>
    <w:rsid w:val="009F3DD7"/>
    <w:rsid w:val="00A47F7A"/>
    <w:rsid w:val="00A755D3"/>
    <w:rsid w:val="00A764C0"/>
    <w:rsid w:val="00AA6134"/>
    <w:rsid w:val="00AD670D"/>
    <w:rsid w:val="00AE46BC"/>
    <w:rsid w:val="00B17108"/>
    <w:rsid w:val="00B64AD3"/>
    <w:rsid w:val="00B75410"/>
    <w:rsid w:val="00BE1761"/>
    <w:rsid w:val="00C1352B"/>
    <w:rsid w:val="00C372D2"/>
    <w:rsid w:val="00C421BB"/>
    <w:rsid w:val="00C56711"/>
    <w:rsid w:val="00C80088"/>
    <w:rsid w:val="00CC0EF3"/>
    <w:rsid w:val="00CF4027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2F11"/>
    <w:rsid w:val="00E64586"/>
    <w:rsid w:val="00E67DF0"/>
    <w:rsid w:val="00EA3B68"/>
    <w:rsid w:val="00ED399D"/>
    <w:rsid w:val="00EF36E8"/>
    <w:rsid w:val="00F30CE2"/>
    <w:rsid w:val="00F4085B"/>
    <w:rsid w:val="00F900B5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29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615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vis\Downloads\World%20Athletics%20Scoring%20Tables%20of%20Athletics%20-%20Outd%20(2)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7078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22</cp:revision>
  <cp:lastPrinted>2019-04-18T06:43:00Z</cp:lastPrinted>
  <dcterms:created xsi:type="dcterms:W3CDTF">2018-09-04T15:29:00Z</dcterms:created>
  <dcterms:modified xsi:type="dcterms:W3CDTF">2023-08-03T08:55:00Z</dcterms:modified>
</cp:coreProperties>
</file>