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b w:val="1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0"/>
        </w:rPr>
        <w:t xml:space="preserve">NOLIKUMS</w:t>
      </w:r>
    </w:p>
    <w:p w:rsidR="00000000" w:rsidDel="00000000" w:rsidP="00000000" w:rsidRDefault="00000000" w:rsidRPr="00000000" w14:paraId="00000002">
      <w:pPr>
        <w:jc w:val="center"/>
        <w:rPr>
          <w:rFonts w:ascii="Times New Roman" w:cs="Times New Roman" w:eastAsia="Times New Roman" w:hAnsi="Times New Roman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0"/>
        </w:rPr>
        <w:t xml:space="preserve">Vieglatlētikas sacensības ’’Cēsu PSS un Ādažu BJSS sadraudzības sacensības U14 un U16  grupām’’</w:t>
      </w:r>
    </w:p>
    <w:p w:rsidR="00000000" w:rsidDel="00000000" w:rsidP="00000000" w:rsidRDefault="00000000" w:rsidRPr="00000000" w14:paraId="00000004">
      <w:pPr>
        <w:jc w:val="center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Mērķis -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Popularizēt vieglatlētiku Cēsīs un Latvijā</w:t>
      </w:r>
    </w:p>
    <w:p w:rsidR="00000000" w:rsidDel="00000000" w:rsidP="00000000" w:rsidRDefault="00000000" w:rsidRPr="00000000" w14:paraId="00000006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Uzdevumi: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Sekmēt vieglatlētikas attīstību Cēsīs;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Sniegt iespēju bērniem un jauniešiem izpildīt normatīvus sava vecuma Latvijas čempionātiem.</w:t>
      </w:r>
    </w:p>
    <w:p w:rsidR="00000000" w:rsidDel="00000000" w:rsidP="00000000" w:rsidRDefault="00000000" w:rsidRPr="00000000" w14:paraId="00000009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Sacensību sākums: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12.07.2023, pulksten 13.00, Cēsu Pilsētas stadionā Valmieras ielā 6</w:t>
      </w:r>
    </w:p>
    <w:p w:rsidR="00000000" w:rsidDel="00000000" w:rsidP="00000000" w:rsidRDefault="00000000" w:rsidRPr="00000000" w14:paraId="0000000A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Sacensības organizē: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Cēsu Pilsētas Sporta skola sadarbībā ar Cēsu Vieglatlētikas klubu un Latvijas Bērnu un Jaunatnes Sporta asociāciju</w:t>
      </w:r>
    </w:p>
    <w:p w:rsidR="00000000" w:rsidDel="00000000" w:rsidP="00000000" w:rsidRDefault="00000000" w:rsidRPr="00000000" w14:paraId="0000000B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Galvenais tiesnesis: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Rihards Parandjuks, tel. 22034285, rihards.parandjuks@lu.lv</w:t>
      </w:r>
    </w:p>
    <w:p w:rsidR="00000000" w:rsidDel="00000000" w:rsidP="00000000" w:rsidRDefault="00000000" w:rsidRPr="00000000" w14:paraId="0000000C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Sacensību dalībnieki:</w:t>
      </w:r>
    </w:p>
    <w:p w:rsidR="00000000" w:rsidDel="00000000" w:rsidP="00000000" w:rsidRDefault="00000000" w:rsidRPr="00000000" w14:paraId="0000000D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U16 puiši un meitenes (2009-2008)</w:t>
      </w:r>
    </w:p>
    <w:p w:rsidR="00000000" w:rsidDel="00000000" w:rsidP="00000000" w:rsidRDefault="00000000" w:rsidRPr="00000000" w14:paraId="0000000E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U14 puiši un meitenes (2011-2010)</w:t>
      </w:r>
    </w:p>
    <w:p w:rsidR="00000000" w:rsidDel="00000000" w:rsidP="00000000" w:rsidRDefault="00000000" w:rsidRPr="00000000" w14:paraId="0000000F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Pieteikšanās:</w:t>
      </w:r>
    </w:p>
    <w:p w:rsidR="00000000" w:rsidDel="00000000" w:rsidP="00000000" w:rsidRDefault="00000000" w:rsidRPr="00000000" w14:paraId="00000010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Sacensībās ir atklātas. Pieteikties iespējams izmantojot LVS elektronisko sistēmu. Pieteikšanās līdz 11.07. plkst. 12.00.</w:t>
      </w:r>
    </w:p>
    <w:p w:rsidR="00000000" w:rsidDel="00000000" w:rsidP="00000000" w:rsidRDefault="00000000" w:rsidRPr="00000000" w14:paraId="00000011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Disciplīnas:</w:t>
      </w:r>
    </w:p>
    <w:p w:rsidR="00000000" w:rsidDel="00000000" w:rsidP="00000000" w:rsidRDefault="00000000" w:rsidRPr="00000000" w14:paraId="00000012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U16 grupa –100m, tāllēkšana, augstlēkšana, 400m</w:t>
      </w:r>
    </w:p>
    <w:p w:rsidR="00000000" w:rsidDel="00000000" w:rsidP="00000000" w:rsidRDefault="00000000" w:rsidRPr="00000000" w14:paraId="00000013">
      <w:pPr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U14 grupa – 60m, tāllēkšana, augstlēkšana, 300m/b</w:t>
      </w:r>
    </w:p>
    <w:p w:rsidR="00000000" w:rsidDel="00000000" w:rsidP="00000000" w:rsidRDefault="00000000" w:rsidRPr="00000000" w14:paraId="00000014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Vērtēšana un apbalvošana: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Katrā disciplīnā apbalvo pirmo trīs vietu ieguvējus ar diplomiem, medaļām un balvām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Dalības maksa:</w:t>
      </w:r>
    </w:p>
    <w:p w:rsidR="00000000" w:rsidDel="00000000" w:rsidP="00000000" w:rsidRDefault="00000000" w:rsidRPr="00000000" w14:paraId="00000016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Dalības maksa no katra sportista 5EUR. No maksas atbrīvoti Cēsu PSS un Ādažu BJSS audzēkņi. 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Protesti: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Jebkuri protesti tiek izskatīti saskaņā ar IAAF sacensību noteikumu 146. punktu. </w:t>
      </w:r>
    </w:p>
    <w:p w:rsidR="00000000" w:rsidDel="00000000" w:rsidP="00000000" w:rsidRDefault="00000000" w:rsidRPr="00000000" w14:paraId="0000001A">
      <w:pPr>
        <w:tabs>
          <w:tab w:val="left" w:leader="none" w:pos="3645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Protesta iesniegšanas gadījumā, komandas pārstāvim, kopā ar ķīlas naudu EUR 50,00 (piecdesmit eiro) apmērā, jāiesniedz sacensību galvenajam tiesnesim 30 minūšu laikā pēc rezultātu paziņošanas.</w:t>
      </w:r>
    </w:p>
    <w:p w:rsidR="00000000" w:rsidDel="00000000" w:rsidP="00000000" w:rsidRDefault="00000000" w:rsidRPr="00000000" w14:paraId="0000001B">
      <w:pPr>
        <w:tabs>
          <w:tab w:val="left" w:leader="none" w:pos="3645"/>
        </w:tabs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Medicīnas serviss:</w:t>
      </w:r>
    </w:p>
    <w:p w:rsidR="00000000" w:rsidDel="00000000" w:rsidP="00000000" w:rsidRDefault="00000000" w:rsidRPr="00000000" w14:paraId="0000001C">
      <w:pPr>
        <w:tabs>
          <w:tab w:val="left" w:leader="none" w:pos="3645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Par dalībnieku veselības atbilstību sacensībām atbild organizācija, kas piesaka dalībniekus startam.</w:t>
      </w:r>
    </w:p>
    <w:p w:rsidR="00000000" w:rsidDel="00000000" w:rsidP="00000000" w:rsidRDefault="00000000" w:rsidRPr="00000000" w14:paraId="0000001D">
      <w:pPr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Citi nosacījumi:</w:t>
      </w:r>
    </w:p>
    <w:p w:rsidR="00000000" w:rsidDel="00000000" w:rsidP="00000000" w:rsidRDefault="00000000" w:rsidRPr="00000000" w14:paraId="0000001E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Par dalībnieku veselības stāvokli un uzvedību atbild komandējošā organizācija.</w:t>
      </w:r>
    </w:p>
    <w:p w:rsidR="00000000" w:rsidDel="00000000" w:rsidP="00000000" w:rsidRDefault="00000000" w:rsidRPr="00000000" w14:paraId="0000001F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Piesakoties sacensībām, dalībnieki apliecina, ka neiebilst sacensību laikā uzņemto fotogrāfiju izmantošanai publiskajos materiālos.</w:t>
      </w:r>
    </w:p>
    <w:p w:rsidR="00000000" w:rsidDel="00000000" w:rsidP="00000000" w:rsidRDefault="00000000" w:rsidRPr="00000000" w14:paraId="00000020">
      <w:pPr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40" w:top="1440" w:left="1800" w:right="180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lv-LV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916607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ListParagraph">
    <w:name w:val="List Paragraph"/>
    <w:basedOn w:val="Normal"/>
    <w:uiPriority w:val="34"/>
    <w:qFormat w:val="1"/>
    <w:rsid w:val="00916607"/>
    <w:pPr>
      <w:ind w:left="720"/>
      <w:contextualSpacing w:val="1"/>
    </w:pPr>
  </w:style>
  <w:style w:type="character" w:styleId="Hyperlink">
    <w:name w:val="Hyperlink"/>
    <w:basedOn w:val="DefaultParagraphFont"/>
    <w:uiPriority w:val="99"/>
    <w:unhideWhenUsed w:val="1"/>
    <w:rsid w:val="00916607"/>
    <w:rPr>
      <w:color w:val="0000ff" w:themeColor="hyperlink"/>
      <w:u w:val="single"/>
    </w:rPr>
  </w:style>
  <w:style w:type="paragraph" w:styleId="Default" w:customStyle="1">
    <w:name w:val="Default"/>
    <w:rsid w:val="00916607"/>
    <w:pPr>
      <w:autoSpaceDE w:val="0"/>
      <w:autoSpaceDN w:val="0"/>
      <w:adjustRightInd w:val="0"/>
      <w:spacing w:after="0" w:line="240" w:lineRule="auto"/>
    </w:pPr>
    <w:rPr>
      <w:rFonts w:ascii="Tahoma" w:cs="Tahoma" w:eastAsia="Calibri" w:hAnsi="Tahoma"/>
      <w:color w:val="000000"/>
      <w:sz w:val="24"/>
      <w:szCs w:val="24"/>
      <w:lang w:val="en-US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0AHKQDw+7/dTuylohIzc50VrdEQ==">CgMxLjAyCGguZ2pkZ3hzOAByITEzZGJxQzBVb2FadUEzWFZGWXI4NFRjamMtOXVtODVNWQ==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2023-07-03T08:18:00Z</dcterms:created>
  <dc:creator>Rihards</dc:creator>
</cp:coreProperties>
</file>