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47BC" w14:textId="1618AA99" w:rsidR="001D7DAF" w:rsidRPr="003546DC" w:rsidRDefault="00356C94" w:rsidP="001D7DAF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58EB3378" wp14:editId="3ABF7A26">
            <wp:simplePos x="0" y="0"/>
            <wp:positionH relativeFrom="column">
              <wp:posOffset>222650</wp:posOffset>
            </wp:positionH>
            <wp:positionV relativeFrom="paragraph">
              <wp:posOffset>-3103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DAF">
        <w:rPr>
          <w:rFonts w:ascii="Arial Narrow" w:hAnsi="Arial Narrow" w:cs="Arial"/>
          <w:sz w:val="32"/>
          <w:szCs w:val="32"/>
        </w:rPr>
        <w:t xml:space="preserve">KSC </w:t>
      </w:r>
      <w:r w:rsidR="00E54F40">
        <w:rPr>
          <w:rFonts w:ascii="Arial Narrow" w:hAnsi="Arial Narrow" w:cs="Arial"/>
          <w:sz w:val="32"/>
          <w:szCs w:val="32"/>
        </w:rPr>
        <w:t>pārbaudes</w:t>
      </w:r>
      <w:r w:rsidR="001D7DAF">
        <w:rPr>
          <w:rFonts w:ascii="Arial Narrow" w:hAnsi="Arial Narrow" w:cs="Arial"/>
          <w:sz w:val="32"/>
          <w:szCs w:val="32"/>
        </w:rPr>
        <w:t xml:space="preserve"> sacensības </w:t>
      </w:r>
      <w:r w:rsidR="006B0C5A">
        <w:rPr>
          <w:rFonts w:ascii="Arial Narrow" w:hAnsi="Arial Narrow" w:cs="Arial"/>
          <w:sz w:val="32"/>
          <w:szCs w:val="32"/>
        </w:rPr>
        <w:t>skriešanas trīscīņā</w:t>
      </w:r>
    </w:p>
    <w:p w14:paraId="58EB3354" w14:textId="2CCCBA89" w:rsidR="00AE46BC" w:rsidRPr="003546DC" w:rsidRDefault="00AE46BC" w:rsidP="00D361C2">
      <w:pPr>
        <w:jc w:val="center"/>
        <w:rPr>
          <w:rFonts w:ascii="Arial Narrow" w:hAnsi="Arial Narrow" w:cs="Arial"/>
          <w:sz w:val="32"/>
          <w:szCs w:val="32"/>
        </w:rPr>
      </w:pPr>
    </w:p>
    <w:p w14:paraId="58EB3355" w14:textId="77777777" w:rsidR="005E0B30" w:rsidRPr="003546DC" w:rsidRDefault="005E0B30" w:rsidP="00D361C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14:paraId="58EB3356" w14:textId="77777777" w:rsidR="005E0B30" w:rsidRPr="003546DC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UZDEVUMI</w:t>
      </w:r>
    </w:p>
    <w:p w14:paraId="58EB335C" w14:textId="075D729E" w:rsidR="002B305D" w:rsidRDefault="00E54F40" w:rsidP="00E54F40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Iepazīstināt ar </w:t>
      </w:r>
      <w:r w:rsidR="006B0C5A">
        <w:rPr>
          <w:rFonts w:ascii="Arial Narrow" w:hAnsi="Arial Narrow" w:cs="Arial"/>
          <w:sz w:val="20"/>
          <w:szCs w:val="20"/>
        </w:rPr>
        <w:t>skriešanas un barjerskriešanas</w:t>
      </w:r>
      <w:r>
        <w:rPr>
          <w:rFonts w:ascii="Arial Narrow" w:hAnsi="Arial Narrow" w:cs="Arial"/>
          <w:sz w:val="20"/>
          <w:szCs w:val="20"/>
        </w:rPr>
        <w:t xml:space="preserve"> sacensībām </w:t>
      </w:r>
      <w:r w:rsidR="002166E0">
        <w:rPr>
          <w:rFonts w:ascii="Arial Narrow" w:hAnsi="Arial Narrow" w:cs="Arial"/>
          <w:sz w:val="20"/>
          <w:szCs w:val="20"/>
        </w:rPr>
        <w:t>Kokneses vieglatlētikas grupu audzēkņus.</w:t>
      </w:r>
    </w:p>
    <w:p w14:paraId="479541AD" w14:textId="7D5D8D66" w:rsidR="002166E0" w:rsidRDefault="002166E0" w:rsidP="00E54F40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Pārbaudīt audzēkņu prasmes</w:t>
      </w:r>
      <w:r w:rsidR="0002451B">
        <w:rPr>
          <w:rFonts w:ascii="Arial Narrow" w:hAnsi="Arial Narrow" w:cs="Arial"/>
          <w:sz w:val="20"/>
          <w:szCs w:val="20"/>
        </w:rPr>
        <w:t xml:space="preserve"> </w:t>
      </w:r>
      <w:r w:rsidR="006B0C5A">
        <w:rPr>
          <w:rFonts w:ascii="Arial Narrow" w:hAnsi="Arial Narrow" w:cs="Arial"/>
          <w:sz w:val="20"/>
          <w:szCs w:val="20"/>
        </w:rPr>
        <w:t>skriešanas</w:t>
      </w:r>
      <w:r w:rsidR="0002451B">
        <w:rPr>
          <w:rFonts w:ascii="Arial Narrow" w:hAnsi="Arial Narrow" w:cs="Arial"/>
          <w:sz w:val="20"/>
          <w:szCs w:val="20"/>
        </w:rPr>
        <w:t xml:space="preserve"> disciplīnās</w:t>
      </w:r>
      <w:r>
        <w:rPr>
          <w:rFonts w:ascii="Arial Narrow" w:hAnsi="Arial Narrow" w:cs="Arial"/>
          <w:sz w:val="20"/>
          <w:szCs w:val="20"/>
        </w:rPr>
        <w:t xml:space="preserve"> mācību gada pirmajā pusē.</w:t>
      </w:r>
    </w:p>
    <w:p w14:paraId="69BB23DA" w14:textId="4A8BB5A1" w:rsidR="002166E0" w:rsidRDefault="0002451B" w:rsidP="00E54F40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Noskaidrot sacensību uzvarētājus.</w:t>
      </w:r>
    </w:p>
    <w:p w14:paraId="6886A6D7" w14:textId="77777777" w:rsidR="00535DBE" w:rsidRDefault="00535DBE" w:rsidP="00535DBE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14:paraId="58EB335D" w14:textId="5D41D529" w:rsidR="005E0B30" w:rsidRPr="00535DBE" w:rsidRDefault="00625014" w:rsidP="00535DBE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535DBE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14:paraId="58EB335E" w14:textId="54671EAA" w:rsidR="002B305D" w:rsidRPr="003546DC" w:rsidRDefault="00414928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</w:t>
      </w:r>
      <w:r w:rsidR="005E0B30" w:rsidRPr="003546DC">
        <w:rPr>
          <w:rFonts w:ascii="Arial Narrow" w:hAnsi="Arial Narrow" w:cs="Arial"/>
          <w:sz w:val="20"/>
          <w:szCs w:val="20"/>
        </w:rPr>
        <w:t xml:space="preserve"> noti</w:t>
      </w:r>
      <w:r w:rsidR="00FD7AAC" w:rsidRPr="003546DC">
        <w:rPr>
          <w:rFonts w:ascii="Arial Narrow" w:hAnsi="Arial Narrow" w:cs="Arial"/>
          <w:sz w:val="20"/>
          <w:szCs w:val="20"/>
        </w:rPr>
        <w:t>ek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 </w:t>
      </w:r>
      <w:r w:rsidR="00F051F8">
        <w:rPr>
          <w:rFonts w:ascii="Arial Narrow" w:hAnsi="Arial Narrow" w:cs="Arial"/>
          <w:sz w:val="20"/>
          <w:szCs w:val="20"/>
        </w:rPr>
        <w:t>Kokneses sporta centr</w:t>
      </w:r>
      <w:r w:rsidR="0002451B">
        <w:rPr>
          <w:rFonts w:ascii="Arial Narrow" w:hAnsi="Arial Narrow" w:cs="Arial"/>
          <w:sz w:val="20"/>
          <w:szCs w:val="20"/>
        </w:rPr>
        <w:t>a stadionā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</w:t>
      </w:r>
      <w:r w:rsidR="00961D80" w:rsidRPr="003546DC">
        <w:rPr>
          <w:rFonts w:ascii="Arial Narrow" w:hAnsi="Arial Narrow" w:cs="Arial"/>
          <w:sz w:val="20"/>
          <w:szCs w:val="20"/>
        </w:rPr>
        <w:t>202</w:t>
      </w:r>
      <w:r w:rsidR="00F051F8">
        <w:rPr>
          <w:rFonts w:ascii="Arial Narrow" w:hAnsi="Arial Narrow" w:cs="Arial"/>
          <w:sz w:val="20"/>
          <w:szCs w:val="20"/>
        </w:rPr>
        <w:t>5</w:t>
      </w:r>
      <w:r w:rsidR="005C7BDE" w:rsidRPr="003546DC">
        <w:rPr>
          <w:rFonts w:ascii="Arial Narrow" w:hAnsi="Arial Narrow" w:cs="Arial"/>
          <w:sz w:val="20"/>
          <w:szCs w:val="20"/>
        </w:rPr>
        <w:t xml:space="preserve">.gada </w:t>
      </w:r>
      <w:r w:rsidR="006B0C5A">
        <w:rPr>
          <w:rFonts w:ascii="Arial Narrow" w:hAnsi="Arial Narrow" w:cs="Arial"/>
          <w:sz w:val="20"/>
          <w:szCs w:val="20"/>
        </w:rPr>
        <w:t>30</w:t>
      </w:r>
      <w:r w:rsidR="00E4256D" w:rsidRPr="003546DC">
        <w:rPr>
          <w:rFonts w:ascii="Arial Narrow" w:hAnsi="Arial Narrow" w:cs="Arial"/>
          <w:sz w:val="20"/>
          <w:szCs w:val="20"/>
        </w:rPr>
        <w:t>.</w:t>
      </w:r>
      <w:r w:rsidR="0002451B">
        <w:rPr>
          <w:rFonts w:ascii="Arial Narrow" w:hAnsi="Arial Narrow" w:cs="Arial"/>
          <w:sz w:val="20"/>
          <w:szCs w:val="20"/>
        </w:rPr>
        <w:t>septembrī</w:t>
      </w:r>
      <w:r w:rsidR="00961D80" w:rsidRPr="003546DC">
        <w:rPr>
          <w:rFonts w:ascii="Arial Narrow" w:hAnsi="Arial Narrow" w:cs="Arial"/>
          <w:sz w:val="20"/>
          <w:szCs w:val="20"/>
        </w:rPr>
        <w:t xml:space="preserve"> plkst. 1</w:t>
      </w:r>
      <w:r w:rsidR="006B0C5A">
        <w:rPr>
          <w:rFonts w:ascii="Arial Narrow" w:hAnsi="Arial Narrow" w:cs="Arial"/>
          <w:sz w:val="20"/>
          <w:szCs w:val="20"/>
        </w:rPr>
        <w:t>5</w:t>
      </w:r>
      <w:r w:rsidR="00B64AD3" w:rsidRPr="003546DC">
        <w:rPr>
          <w:rFonts w:ascii="Arial Narrow" w:hAnsi="Arial Narrow" w:cs="Arial"/>
          <w:sz w:val="20"/>
          <w:szCs w:val="20"/>
        </w:rPr>
        <w:t>:</w:t>
      </w:r>
      <w:r w:rsidR="006B0C5A">
        <w:rPr>
          <w:rFonts w:ascii="Arial Narrow" w:hAnsi="Arial Narrow" w:cs="Arial"/>
          <w:sz w:val="20"/>
          <w:szCs w:val="20"/>
        </w:rPr>
        <w:t>0</w:t>
      </w:r>
      <w:r w:rsidR="0002451B">
        <w:rPr>
          <w:rFonts w:ascii="Arial Narrow" w:hAnsi="Arial Narrow" w:cs="Arial"/>
          <w:sz w:val="20"/>
          <w:szCs w:val="20"/>
        </w:rPr>
        <w:t>0</w:t>
      </w:r>
      <w:r w:rsidR="00FD7AAC" w:rsidRPr="003546DC">
        <w:rPr>
          <w:rFonts w:ascii="Arial Narrow" w:hAnsi="Arial Narrow" w:cs="Arial"/>
          <w:sz w:val="20"/>
          <w:szCs w:val="20"/>
        </w:rPr>
        <w:t xml:space="preserve">. </w:t>
      </w:r>
    </w:p>
    <w:p w14:paraId="58EB335F" w14:textId="77777777" w:rsidR="005E0B30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14:paraId="3AF4A85B" w14:textId="570A3380" w:rsidR="00FB1AA7" w:rsidRDefault="001646E1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</w:t>
      </w:r>
      <w:r w:rsidR="00FB1AA7">
        <w:rPr>
          <w:rFonts w:ascii="Arial Narrow" w:hAnsi="Arial Narrow" w:cs="Arial"/>
          <w:sz w:val="20"/>
          <w:szCs w:val="20"/>
        </w:rPr>
        <w:t xml:space="preserve">as ir </w:t>
      </w:r>
      <w:r w:rsidR="0002451B">
        <w:rPr>
          <w:rFonts w:ascii="Arial Narrow" w:hAnsi="Arial Narrow" w:cs="Arial"/>
          <w:sz w:val="20"/>
          <w:szCs w:val="20"/>
        </w:rPr>
        <w:t>slēgtas</w:t>
      </w:r>
      <w:r w:rsidR="00FB1AA7">
        <w:rPr>
          <w:rFonts w:ascii="Arial Narrow" w:hAnsi="Arial Narrow" w:cs="Arial"/>
          <w:sz w:val="20"/>
          <w:szCs w:val="20"/>
        </w:rPr>
        <w:t xml:space="preserve">, </w:t>
      </w:r>
      <w:r w:rsidR="0002451B">
        <w:rPr>
          <w:rFonts w:ascii="Arial Narrow" w:hAnsi="Arial Narrow" w:cs="Arial"/>
          <w:sz w:val="20"/>
          <w:szCs w:val="20"/>
        </w:rPr>
        <w:t xml:space="preserve">tajās piedalās </w:t>
      </w:r>
      <w:r w:rsidR="00507534">
        <w:rPr>
          <w:rFonts w:ascii="Arial Narrow" w:hAnsi="Arial Narrow" w:cs="Arial"/>
          <w:sz w:val="20"/>
          <w:szCs w:val="20"/>
        </w:rPr>
        <w:t>Kokneses vieglatlētikas grupu U12 un U10 vecuma sportisti.</w:t>
      </w:r>
      <w:r w:rsidR="008A4EB5">
        <w:rPr>
          <w:rFonts w:ascii="Arial Narrow" w:hAnsi="Arial Narrow" w:cs="Arial"/>
          <w:sz w:val="20"/>
          <w:szCs w:val="20"/>
        </w:rPr>
        <w:t xml:space="preserve"> Vecuma grupas:</w:t>
      </w:r>
    </w:p>
    <w:p w14:paraId="4B3B69FD" w14:textId="1D0CC8F7" w:rsidR="007C6403" w:rsidRDefault="007C6403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U12 – </w:t>
      </w:r>
      <w:r w:rsidR="008A4EB5">
        <w:rPr>
          <w:rFonts w:ascii="Arial Narrow" w:hAnsi="Arial Narrow" w:cs="Arial"/>
          <w:sz w:val="20"/>
          <w:szCs w:val="20"/>
        </w:rPr>
        <w:t>2014. un 2015. dz.g.</w:t>
      </w:r>
      <w:r w:rsidR="00ED3967">
        <w:rPr>
          <w:rFonts w:ascii="Arial Narrow" w:hAnsi="Arial Narrow" w:cs="Arial"/>
          <w:sz w:val="20"/>
          <w:szCs w:val="20"/>
        </w:rPr>
        <w:t xml:space="preserve"> zēni un meitenes - </w:t>
      </w:r>
      <w:r w:rsidR="008A4EB5">
        <w:rPr>
          <w:rFonts w:ascii="Arial Narrow" w:hAnsi="Arial Narrow" w:cs="Arial"/>
          <w:sz w:val="20"/>
          <w:szCs w:val="20"/>
        </w:rPr>
        <w:t xml:space="preserve"> sacensības pēc </w:t>
      </w:r>
      <w:r w:rsidR="006B0C5A">
        <w:rPr>
          <w:rFonts w:ascii="Arial Narrow" w:hAnsi="Arial Narrow" w:cs="Arial"/>
          <w:sz w:val="20"/>
          <w:szCs w:val="20"/>
        </w:rPr>
        <w:t>trīs</w:t>
      </w:r>
      <w:r w:rsidR="008A4EB5">
        <w:rPr>
          <w:rFonts w:ascii="Arial Narrow" w:hAnsi="Arial Narrow" w:cs="Arial"/>
          <w:sz w:val="20"/>
          <w:szCs w:val="20"/>
        </w:rPr>
        <w:t>cīņas principa</w:t>
      </w:r>
      <w:r w:rsidR="003032E4">
        <w:rPr>
          <w:rFonts w:ascii="Arial Narrow" w:hAnsi="Arial Narrow" w:cs="Arial"/>
          <w:sz w:val="20"/>
          <w:szCs w:val="20"/>
        </w:rPr>
        <w:t xml:space="preserve"> (skaita kopā iegūtās vietas </w:t>
      </w:r>
      <w:r w:rsidR="006B0C5A">
        <w:rPr>
          <w:rFonts w:ascii="Arial Narrow" w:hAnsi="Arial Narrow" w:cs="Arial"/>
          <w:sz w:val="20"/>
          <w:szCs w:val="20"/>
        </w:rPr>
        <w:t>visās disciplīnās</w:t>
      </w:r>
      <w:r w:rsidR="003032E4">
        <w:rPr>
          <w:rFonts w:ascii="Arial Narrow" w:hAnsi="Arial Narrow" w:cs="Arial"/>
          <w:sz w:val="20"/>
          <w:szCs w:val="20"/>
        </w:rPr>
        <w:t>)</w:t>
      </w:r>
    </w:p>
    <w:p w14:paraId="123CFAB2" w14:textId="19516A3E" w:rsidR="003032E4" w:rsidRDefault="003032E4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U10 – 2016. un 2017.</w:t>
      </w:r>
      <w:r w:rsidR="00ED3967">
        <w:rPr>
          <w:rFonts w:ascii="Arial Narrow" w:hAnsi="Arial Narrow" w:cs="Arial"/>
          <w:sz w:val="20"/>
          <w:szCs w:val="20"/>
        </w:rPr>
        <w:t xml:space="preserve">dz.g. zēņi un meitenes -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957DA1">
        <w:rPr>
          <w:rFonts w:ascii="Arial Narrow" w:hAnsi="Arial Narrow" w:cs="Arial"/>
          <w:sz w:val="20"/>
          <w:szCs w:val="20"/>
        </w:rPr>
        <w:t>sacensības pēc trīscīņas principa (skaita kopā iegūtās vietas visās disciplīnās)</w:t>
      </w:r>
    </w:p>
    <w:p w14:paraId="12116DD6" w14:textId="04016D11" w:rsidR="00D4545D" w:rsidRDefault="00D4545D" w:rsidP="004770A8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Ārpus kārtas sacensībās var piedalīties arī citu Kokneses treniņgrupu audzēkņi.</w:t>
      </w:r>
    </w:p>
    <w:p w14:paraId="58EB3361" w14:textId="77777777" w:rsidR="00E4256D" w:rsidRPr="003546DC" w:rsidRDefault="00E4256D" w:rsidP="002903C5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14:paraId="58EB3362" w14:textId="77777777" w:rsidR="00625014" w:rsidRPr="003546DC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</w:t>
      </w:r>
      <w:r w:rsidR="006E356D" w:rsidRPr="003546DC">
        <w:rPr>
          <w:rFonts w:ascii="Arial Narrow" w:hAnsi="Arial Narrow" w:cs="Arial"/>
          <w:b/>
          <w:sz w:val="20"/>
          <w:szCs w:val="20"/>
        </w:rPr>
        <w:t xml:space="preserve"> UN FINANSIĀLIE NOTEIKUMI</w:t>
      </w:r>
    </w:p>
    <w:p w14:paraId="58EB3363" w14:textId="065717F4" w:rsidR="004770A8" w:rsidRPr="003546DC" w:rsidRDefault="00414928" w:rsidP="004770A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</w:t>
      </w:r>
      <w:r w:rsidR="001646E1" w:rsidRPr="003546DC">
        <w:rPr>
          <w:rFonts w:ascii="Arial Narrow" w:hAnsi="Arial Narrow" w:cs="Arial"/>
          <w:sz w:val="20"/>
          <w:szCs w:val="20"/>
        </w:rPr>
        <w:t xml:space="preserve"> </w:t>
      </w:r>
      <w:r w:rsidR="00A247B5" w:rsidRPr="003546DC">
        <w:rPr>
          <w:rFonts w:ascii="Arial Narrow" w:hAnsi="Arial Narrow" w:cs="Arial"/>
          <w:sz w:val="20"/>
          <w:szCs w:val="20"/>
        </w:rPr>
        <w:t>piesakās sacensībām</w:t>
      </w:r>
      <w:r w:rsidR="00C34077">
        <w:rPr>
          <w:rFonts w:ascii="Arial Narrow" w:hAnsi="Arial Narrow" w:cs="Arial"/>
          <w:sz w:val="20"/>
          <w:szCs w:val="20"/>
        </w:rPr>
        <w:t xml:space="preserve"> </w:t>
      </w:r>
      <w:r w:rsidR="00303B37">
        <w:rPr>
          <w:rFonts w:ascii="Arial Narrow" w:hAnsi="Arial Narrow" w:cs="Arial"/>
          <w:sz w:val="20"/>
          <w:szCs w:val="20"/>
        </w:rPr>
        <w:t>starta vietā pirms sacensībām. Sacensībās nav dalības maksas.</w:t>
      </w:r>
    </w:p>
    <w:p w14:paraId="58EB3364" w14:textId="77777777" w:rsidR="00625014" w:rsidRPr="003546DC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</w:t>
      </w:r>
      <w:r w:rsidR="000D16A0" w:rsidRPr="003546DC">
        <w:rPr>
          <w:rFonts w:ascii="Arial Narrow" w:hAnsi="Arial Narrow" w:cs="Arial"/>
          <w:b/>
          <w:sz w:val="20"/>
          <w:szCs w:val="20"/>
        </w:rPr>
        <w:t xml:space="preserve"> UN UZVARĒTĀJU NOTEIKŠANA</w:t>
      </w:r>
    </w:p>
    <w:p w14:paraId="58EB3365" w14:textId="0439428D" w:rsidR="00C73A86" w:rsidRPr="003546DC" w:rsidRDefault="00F4085B" w:rsidP="00C73A86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norisināsies šādās</w:t>
      </w:r>
      <w:r w:rsidR="00B17108" w:rsidRPr="003546DC">
        <w:rPr>
          <w:rFonts w:ascii="Arial Narrow" w:hAnsi="Arial Narrow" w:cs="Arial"/>
          <w:sz w:val="20"/>
          <w:szCs w:val="20"/>
        </w:rPr>
        <w:t xml:space="preserve"> disciplīnās</w:t>
      </w:r>
      <w:r w:rsidR="002A22B6" w:rsidRPr="003546DC">
        <w:rPr>
          <w:rFonts w:ascii="Arial Narrow" w:hAnsi="Arial Narrow" w:cs="Arial"/>
          <w:sz w:val="20"/>
          <w:szCs w:val="20"/>
        </w:rPr>
        <w:t>:</w:t>
      </w:r>
      <w:r w:rsidR="00A247B5" w:rsidRPr="003546DC">
        <w:rPr>
          <w:rFonts w:ascii="Arial Narrow" w:hAnsi="Arial Narrow" w:cs="Arial"/>
          <w:b/>
          <w:sz w:val="20"/>
          <w:szCs w:val="20"/>
        </w:rPr>
        <w:t xml:space="preserve"> </w:t>
      </w:r>
      <w:r w:rsidR="00957DA1">
        <w:rPr>
          <w:rFonts w:ascii="Arial Narrow" w:hAnsi="Arial Narrow" w:cs="Arial"/>
          <w:b/>
          <w:sz w:val="20"/>
          <w:szCs w:val="20"/>
        </w:rPr>
        <w:t>60m sprints, 60m barjerjsprints</w:t>
      </w:r>
      <w:r w:rsidR="00BC4E5D">
        <w:rPr>
          <w:rFonts w:ascii="Arial Narrow" w:hAnsi="Arial Narrow" w:cs="Arial"/>
          <w:b/>
          <w:sz w:val="20"/>
          <w:szCs w:val="20"/>
        </w:rPr>
        <w:t>, 600m skrējiens</w:t>
      </w:r>
      <w:r w:rsidR="004770A8" w:rsidRPr="003546DC">
        <w:rPr>
          <w:rFonts w:ascii="Arial Narrow" w:hAnsi="Arial Narrow" w:cs="Arial"/>
          <w:sz w:val="20"/>
          <w:szCs w:val="20"/>
        </w:rPr>
        <w:t xml:space="preserve">. </w:t>
      </w:r>
      <w:r w:rsidR="000E0E51">
        <w:rPr>
          <w:rFonts w:ascii="Arial Narrow" w:hAnsi="Arial Narrow" w:cs="Arial"/>
          <w:sz w:val="20"/>
          <w:szCs w:val="20"/>
        </w:rPr>
        <w:t>Sacensības notiek atbilstoši vieglatlētikas sacensību noteikumiem.</w:t>
      </w:r>
      <w:r w:rsidR="00BC4E5D">
        <w:rPr>
          <w:rFonts w:ascii="Arial Narrow" w:hAnsi="Arial Narrow" w:cs="Arial"/>
          <w:sz w:val="20"/>
          <w:szCs w:val="20"/>
        </w:rPr>
        <w:t xml:space="preserve"> Barjeru paramateri U12 – 12m-6.80m-68cm, U10 </w:t>
      </w:r>
      <w:r w:rsidR="00EE5755">
        <w:rPr>
          <w:rFonts w:ascii="Arial Narrow" w:hAnsi="Arial Narrow" w:cs="Arial"/>
          <w:sz w:val="20"/>
          <w:szCs w:val="20"/>
        </w:rPr>
        <w:t xml:space="preserve"> - 12m-6.50m-60cm</w:t>
      </w:r>
      <w:r w:rsidR="00841422">
        <w:rPr>
          <w:rFonts w:ascii="Arial Narrow" w:hAnsi="Arial Narrow" w:cs="Arial"/>
          <w:sz w:val="20"/>
          <w:szCs w:val="20"/>
        </w:rPr>
        <w:t>. 60m sprintu veic pa diviem dalībniekiem skrējienā, uzreiz finālskrējieni.</w:t>
      </w:r>
    </w:p>
    <w:p w14:paraId="58EB3366" w14:textId="77777777" w:rsidR="00D361C2" w:rsidRPr="003546DC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APBALVOŠANA</w:t>
      </w:r>
    </w:p>
    <w:p w14:paraId="58EB3367" w14:textId="50321A17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Sacensību</w:t>
      </w:r>
      <w:r w:rsidR="000D16A0" w:rsidRPr="003546DC">
        <w:rPr>
          <w:rFonts w:ascii="Arial Narrow" w:hAnsi="Arial Narrow" w:cs="Arial"/>
          <w:sz w:val="20"/>
          <w:szCs w:val="20"/>
        </w:rPr>
        <w:t xml:space="preserve"> </w:t>
      </w:r>
      <w:r w:rsidR="00C34077">
        <w:rPr>
          <w:rFonts w:ascii="Arial Narrow" w:hAnsi="Arial Narrow" w:cs="Arial"/>
          <w:sz w:val="20"/>
          <w:szCs w:val="20"/>
        </w:rPr>
        <w:t xml:space="preserve">uzvarētājus apbalvo ar </w:t>
      </w:r>
      <w:r w:rsidR="00303B37">
        <w:rPr>
          <w:rFonts w:ascii="Arial Narrow" w:hAnsi="Arial Narrow" w:cs="Arial"/>
          <w:sz w:val="20"/>
          <w:szCs w:val="20"/>
        </w:rPr>
        <w:t>treneru sarūpētām balvām.</w:t>
      </w:r>
    </w:p>
    <w:p w14:paraId="58EB3368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14:paraId="58EB3369" w14:textId="2EB5B069" w:rsidR="000D16A0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</w:t>
      </w:r>
      <w:r w:rsidR="00A247B5" w:rsidRPr="003546DC">
        <w:rPr>
          <w:rFonts w:ascii="Arial Narrow" w:hAnsi="Arial Narrow" w:cs="Arial"/>
          <w:sz w:val="20"/>
          <w:szCs w:val="20"/>
        </w:rPr>
        <w:t xml:space="preserve">organizē </w:t>
      </w:r>
      <w:r w:rsidR="00303B37">
        <w:rPr>
          <w:rFonts w:ascii="Arial Narrow" w:hAnsi="Arial Narrow" w:cs="Arial"/>
          <w:sz w:val="20"/>
          <w:szCs w:val="20"/>
        </w:rPr>
        <w:t xml:space="preserve">Kokneses </w:t>
      </w:r>
      <w:r w:rsidR="00417885">
        <w:rPr>
          <w:rFonts w:ascii="Arial Narrow" w:hAnsi="Arial Narrow" w:cs="Arial"/>
          <w:sz w:val="20"/>
          <w:szCs w:val="20"/>
        </w:rPr>
        <w:t xml:space="preserve">vieglatlētikas grupu treneri sadarbībā ar Kokneses sporta centru. Galvenais tiesnesis – </w:t>
      </w:r>
      <w:r w:rsidR="00841422">
        <w:rPr>
          <w:rFonts w:ascii="Arial Narrow" w:hAnsi="Arial Narrow" w:cs="Arial"/>
          <w:sz w:val="20"/>
          <w:szCs w:val="20"/>
        </w:rPr>
        <w:t>Dāvis</w:t>
      </w:r>
      <w:r w:rsidR="00417885">
        <w:rPr>
          <w:rFonts w:ascii="Arial Narrow" w:hAnsi="Arial Narrow" w:cs="Arial"/>
          <w:sz w:val="20"/>
          <w:szCs w:val="20"/>
        </w:rPr>
        <w:t xml:space="preserve"> Kalniņš.</w:t>
      </w:r>
    </w:p>
    <w:p w14:paraId="58EB336A" w14:textId="77777777" w:rsidR="00D361C2" w:rsidRPr="003546DC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14:paraId="58EB336B" w14:textId="77777777" w:rsidR="00D361C2" w:rsidRPr="003546DC" w:rsidRDefault="00D361C2" w:rsidP="002903C5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organi</w:t>
      </w:r>
      <w:r w:rsidR="004770A8" w:rsidRPr="003546DC">
        <w:rPr>
          <w:rFonts w:ascii="Arial Narrow" w:hAnsi="Arial Narrow" w:cs="Arial"/>
          <w:sz w:val="20"/>
          <w:szCs w:val="20"/>
        </w:rPr>
        <w:t>zatoru nozīmēti tiesneši, sacensības</w:t>
      </w:r>
      <w:r w:rsidR="006E356D" w:rsidRPr="003546DC">
        <w:rPr>
          <w:rFonts w:ascii="Arial Narrow" w:hAnsi="Arial Narrow" w:cs="Arial"/>
          <w:sz w:val="20"/>
          <w:szCs w:val="20"/>
        </w:rPr>
        <w:t xml:space="preserve"> protokolē </w:t>
      </w:r>
      <w:r w:rsidR="004770A8" w:rsidRPr="003546DC">
        <w:rPr>
          <w:rFonts w:ascii="Arial Narrow" w:hAnsi="Arial Narrow" w:cs="Arial"/>
          <w:sz w:val="20"/>
          <w:szCs w:val="20"/>
        </w:rPr>
        <w:t>organizatoru nozīmēti sekretāri.</w:t>
      </w:r>
    </w:p>
    <w:p w14:paraId="58EB336C" w14:textId="77777777" w:rsidR="006E356D" w:rsidRPr="003546DC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14:paraId="58EB336D" w14:textId="77777777" w:rsidR="006E356D" w:rsidRPr="003546DC" w:rsidRDefault="006E356D" w:rsidP="002903C5">
      <w:pPr>
        <w:spacing w:line="240" w:lineRule="auto"/>
        <w:rPr>
          <w:rFonts w:ascii="Arial Narrow" w:hAnsi="Arial Narrow" w:cs="Arial"/>
        </w:rPr>
      </w:pPr>
      <w:r w:rsidRPr="003546DC">
        <w:rPr>
          <w:rFonts w:ascii="Arial Narrow" w:hAnsi="Arial Narrow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 Katrs dalībnieks</w:t>
      </w:r>
      <w:r w:rsidRPr="003546DC">
        <w:rPr>
          <w:rFonts w:ascii="Arial Narrow" w:hAnsi="Arial Narrow" w:cs="Arial"/>
          <w:sz w:val="20"/>
          <w:szCs w:val="20"/>
        </w:rPr>
        <w:t xml:space="preserve"> at</w:t>
      </w:r>
      <w:r w:rsidR="00B64AD3" w:rsidRPr="003546DC">
        <w:rPr>
          <w:rFonts w:ascii="Arial Narrow" w:hAnsi="Arial Narrow" w:cs="Arial"/>
          <w:sz w:val="20"/>
          <w:szCs w:val="20"/>
        </w:rPr>
        <w:t xml:space="preserve">bild par savu </w:t>
      </w:r>
      <w:r w:rsidRPr="003546DC">
        <w:rPr>
          <w:rFonts w:ascii="Arial Narrow" w:hAnsi="Arial Narrow" w:cs="Arial"/>
          <w:sz w:val="20"/>
          <w:szCs w:val="20"/>
        </w:rPr>
        <w:t xml:space="preserve">atbilstību sacensību nolikumam. </w:t>
      </w:r>
      <w:r w:rsidR="002903C5" w:rsidRPr="003546DC">
        <w:rPr>
          <w:rFonts w:ascii="Arial Narrow" w:hAnsi="Arial Narrow" w:cs="Arial"/>
          <w:sz w:val="20"/>
          <w:szCs w:val="20"/>
        </w:rPr>
        <w:t>D</w:t>
      </w:r>
      <w:r w:rsidRPr="003546DC">
        <w:rPr>
          <w:rFonts w:ascii="Arial Narrow" w:hAnsi="Arial Narrow" w:cs="Arial"/>
          <w:sz w:val="20"/>
          <w:szCs w:val="20"/>
        </w:rPr>
        <w:t>alībnieks ar savu parakstu pieteikumā apliecina veselības stāvokļa atbilstību izvēlē</w:t>
      </w:r>
      <w:r w:rsidRPr="003546DC">
        <w:rPr>
          <w:rFonts w:ascii="Arial Narrow" w:hAnsi="Arial Narrow" w:cs="Arial"/>
        </w:rPr>
        <w:t>tajai slodzei.</w:t>
      </w:r>
    </w:p>
    <w:p w14:paraId="58EB336E" w14:textId="77777777" w:rsidR="006924F3" w:rsidRPr="003546DC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 Narrow" w:hAnsi="Arial Narrow" w:cs="Arial"/>
          <w:b/>
        </w:rPr>
      </w:pPr>
      <w:r w:rsidRPr="003546DC">
        <w:rPr>
          <w:rFonts w:ascii="Arial Narrow" w:hAnsi="Arial Narrow" w:cs="Arial"/>
          <w:b/>
        </w:rPr>
        <w:t xml:space="preserve">PRIVĀTUMS </w:t>
      </w:r>
    </w:p>
    <w:p w14:paraId="58EB336F" w14:textId="77777777" w:rsidR="006924F3" w:rsidRPr="003546DC" w:rsidRDefault="006924F3" w:rsidP="006924F3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14:paraId="58EB3370" w14:textId="77777777" w:rsidR="004770A8" w:rsidRPr="003546DC" w:rsidRDefault="004770A8" w:rsidP="006924F3">
      <w:pPr>
        <w:pStyle w:val="Sarakstarindkopa"/>
        <w:spacing w:after="0"/>
        <w:ind w:left="0"/>
        <w:rPr>
          <w:rFonts w:ascii="Arial Narrow" w:hAnsi="Arial Narrow" w:cs="Arial"/>
        </w:rPr>
      </w:pPr>
    </w:p>
    <w:p w14:paraId="58EB3377" w14:textId="77777777" w:rsidR="006924F3" w:rsidRPr="003546DC" w:rsidRDefault="006924F3" w:rsidP="002903C5">
      <w:pPr>
        <w:spacing w:line="240" w:lineRule="auto"/>
        <w:rPr>
          <w:rFonts w:ascii="Arial Narrow" w:hAnsi="Arial Narrow" w:cs="Arial"/>
        </w:rPr>
      </w:pPr>
    </w:p>
    <w:sectPr w:rsidR="006924F3" w:rsidRPr="003546DC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54F5" w14:textId="77777777" w:rsidR="000F3FD2" w:rsidRDefault="000F3FD2" w:rsidP="00D361C2">
      <w:pPr>
        <w:spacing w:after="0" w:line="240" w:lineRule="auto"/>
      </w:pPr>
      <w:r>
        <w:separator/>
      </w:r>
    </w:p>
  </w:endnote>
  <w:endnote w:type="continuationSeparator" w:id="0">
    <w:p w14:paraId="2BB8095A" w14:textId="77777777" w:rsidR="000F3FD2" w:rsidRDefault="000F3FD2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F40A" w14:textId="77777777" w:rsidR="000F3FD2" w:rsidRDefault="000F3FD2" w:rsidP="00D361C2">
      <w:pPr>
        <w:spacing w:after="0" w:line="240" w:lineRule="auto"/>
      </w:pPr>
      <w:r>
        <w:separator/>
      </w:r>
    </w:p>
  </w:footnote>
  <w:footnote w:type="continuationSeparator" w:id="0">
    <w:p w14:paraId="7FDA8570" w14:textId="77777777" w:rsidR="000F3FD2" w:rsidRDefault="000F3FD2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 w16cid:durableId="1551305495">
    <w:abstractNumId w:val="3"/>
  </w:num>
  <w:num w:numId="2" w16cid:durableId="1173762981">
    <w:abstractNumId w:val="1"/>
  </w:num>
  <w:num w:numId="3" w16cid:durableId="739718571">
    <w:abstractNumId w:val="0"/>
  </w:num>
  <w:num w:numId="4" w16cid:durableId="37428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1C"/>
    <w:rsid w:val="000067CF"/>
    <w:rsid w:val="0002451B"/>
    <w:rsid w:val="000271CF"/>
    <w:rsid w:val="00050D5B"/>
    <w:rsid w:val="000A382D"/>
    <w:rsid w:val="000A5EB0"/>
    <w:rsid w:val="000B2FEC"/>
    <w:rsid w:val="000D16A0"/>
    <w:rsid w:val="000E0E51"/>
    <w:rsid w:val="000F3FD2"/>
    <w:rsid w:val="00110BAF"/>
    <w:rsid w:val="001176A3"/>
    <w:rsid w:val="00117FF6"/>
    <w:rsid w:val="001608E9"/>
    <w:rsid w:val="001646E1"/>
    <w:rsid w:val="0017564B"/>
    <w:rsid w:val="00197F85"/>
    <w:rsid w:val="001A05DD"/>
    <w:rsid w:val="001C118F"/>
    <w:rsid w:val="001D7DAF"/>
    <w:rsid w:val="001E0B1A"/>
    <w:rsid w:val="002166E0"/>
    <w:rsid w:val="002211A0"/>
    <w:rsid w:val="0023003B"/>
    <w:rsid w:val="00281142"/>
    <w:rsid w:val="002903C5"/>
    <w:rsid w:val="00295B9C"/>
    <w:rsid w:val="002A22B6"/>
    <w:rsid w:val="002B305D"/>
    <w:rsid w:val="002D70AE"/>
    <w:rsid w:val="002F0330"/>
    <w:rsid w:val="003032E4"/>
    <w:rsid w:val="00303B37"/>
    <w:rsid w:val="00317B08"/>
    <w:rsid w:val="0032283F"/>
    <w:rsid w:val="00331276"/>
    <w:rsid w:val="00334121"/>
    <w:rsid w:val="003546DC"/>
    <w:rsid w:val="00356C94"/>
    <w:rsid w:val="003A7D2E"/>
    <w:rsid w:val="003C17AE"/>
    <w:rsid w:val="003F2A2C"/>
    <w:rsid w:val="003F5A37"/>
    <w:rsid w:val="0040574A"/>
    <w:rsid w:val="00414928"/>
    <w:rsid w:val="00417885"/>
    <w:rsid w:val="00424EF6"/>
    <w:rsid w:val="0043295B"/>
    <w:rsid w:val="00454579"/>
    <w:rsid w:val="00454BE8"/>
    <w:rsid w:val="004770A8"/>
    <w:rsid w:val="004D534B"/>
    <w:rsid w:val="004D6FE8"/>
    <w:rsid w:val="004E70C7"/>
    <w:rsid w:val="00507534"/>
    <w:rsid w:val="005334C5"/>
    <w:rsid w:val="00535DBE"/>
    <w:rsid w:val="00540C8F"/>
    <w:rsid w:val="0054637E"/>
    <w:rsid w:val="00563A54"/>
    <w:rsid w:val="00586B2A"/>
    <w:rsid w:val="005B5572"/>
    <w:rsid w:val="005C7BDE"/>
    <w:rsid w:val="005E0B30"/>
    <w:rsid w:val="00620D75"/>
    <w:rsid w:val="00625014"/>
    <w:rsid w:val="0062568C"/>
    <w:rsid w:val="006847BB"/>
    <w:rsid w:val="0068488D"/>
    <w:rsid w:val="006924F3"/>
    <w:rsid w:val="006961DE"/>
    <w:rsid w:val="006B0C5A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C6403"/>
    <w:rsid w:val="007D7CBA"/>
    <w:rsid w:val="007E44FA"/>
    <w:rsid w:val="00835321"/>
    <w:rsid w:val="00840B79"/>
    <w:rsid w:val="00841422"/>
    <w:rsid w:val="0084363C"/>
    <w:rsid w:val="00843831"/>
    <w:rsid w:val="008642F1"/>
    <w:rsid w:val="00882785"/>
    <w:rsid w:val="00883DA9"/>
    <w:rsid w:val="008A03FB"/>
    <w:rsid w:val="008A4EB5"/>
    <w:rsid w:val="008C37FE"/>
    <w:rsid w:val="008C6719"/>
    <w:rsid w:val="008E6A17"/>
    <w:rsid w:val="008F1111"/>
    <w:rsid w:val="00904D22"/>
    <w:rsid w:val="0093107C"/>
    <w:rsid w:val="0094016C"/>
    <w:rsid w:val="0094413C"/>
    <w:rsid w:val="00951E9E"/>
    <w:rsid w:val="00957DA1"/>
    <w:rsid w:val="00961D80"/>
    <w:rsid w:val="009A0E3B"/>
    <w:rsid w:val="009A56AB"/>
    <w:rsid w:val="009A7FF3"/>
    <w:rsid w:val="009C6537"/>
    <w:rsid w:val="009C69F1"/>
    <w:rsid w:val="009E46FB"/>
    <w:rsid w:val="009F3DD7"/>
    <w:rsid w:val="00A247B5"/>
    <w:rsid w:val="00A764C0"/>
    <w:rsid w:val="00AC1AD3"/>
    <w:rsid w:val="00AD670D"/>
    <w:rsid w:val="00AE46BC"/>
    <w:rsid w:val="00AE4791"/>
    <w:rsid w:val="00AF2BBA"/>
    <w:rsid w:val="00B17108"/>
    <w:rsid w:val="00B61D27"/>
    <w:rsid w:val="00B64AD3"/>
    <w:rsid w:val="00B8126A"/>
    <w:rsid w:val="00B8460A"/>
    <w:rsid w:val="00BC4E5D"/>
    <w:rsid w:val="00BE1761"/>
    <w:rsid w:val="00C34077"/>
    <w:rsid w:val="00C378A3"/>
    <w:rsid w:val="00C421BB"/>
    <w:rsid w:val="00C56711"/>
    <w:rsid w:val="00C73A86"/>
    <w:rsid w:val="00C80088"/>
    <w:rsid w:val="00CC0EF3"/>
    <w:rsid w:val="00CC5188"/>
    <w:rsid w:val="00CE2DB1"/>
    <w:rsid w:val="00CF0278"/>
    <w:rsid w:val="00D3052E"/>
    <w:rsid w:val="00D361C2"/>
    <w:rsid w:val="00D432ED"/>
    <w:rsid w:val="00D4545D"/>
    <w:rsid w:val="00D50AB0"/>
    <w:rsid w:val="00D624EA"/>
    <w:rsid w:val="00D81252"/>
    <w:rsid w:val="00D875A8"/>
    <w:rsid w:val="00DA1B68"/>
    <w:rsid w:val="00DA425A"/>
    <w:rsid w:val="00DD2B65"/>
    <w:rsid w:val="00E252F9"/>
    <w:rsid w:val="00E4160D"/>
    <w:rsid w:val="00E4256D"/>
    <w:rsid w:val="00E54F40"/>
    <w:rsid w:val="00E64586"/>
    <w:rsid w:val="00EB02C2"/>
    <w:rsid w:val="00ED3967"/>
    <w:rsid w:val="00EE5755"/>
    <w:rsid w:val="00F051F8"/>
    <w:rsid w:val="00F30CE2"/>
    <w:rsid w:val="00F3715E"/>
    <w:rsid w:val="00F4085B"/>
    <w:rsid w:val="00F45E7D"/>
    <w:rsid w:val="00F55D67"/>
    <w:rsid w:val="00FA161D"/>
    <w:rsid w:val="00FA192A"/>
    <w:rsid w:val="00FB1AA7"/>
    <w:rsid w:val="00FC43F5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B3353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4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 Kalniņš</cp:lastModifiedBy>
  <cp:revision>44</cp:revision>
  <cp:lastPrinted>2019-08-20T11:37:00Z</cp:lastPrinted>
  <dcterms:created xsi:type="dcterms:W3CDTF">2022-01-10T12:10:00Z</dcterms:created>
  <dcterms:modified xsi:type="dcterms:W3CDTF">2025-09-25T09:57:00Z</dcterms:modified>
</cp:coreProperties>
</file>