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bookmarkStart w:id="0" w:name="_GoBack"/>
      <w:bookmarkEnd w:id="0"/>
      <w:r w:rsidRPr="00B77F77">
        <w:rPr>
          <w:rFonts w:ascii="Times New Roman" w:eastAsia="Times New Roman" w:hAnsi="Times New Roman" w:cs="Times New Roman"/>
          <w:sz w:val="20"/>
          <w:szCs w:val="20"/>
          <w:lang w:eastAsia="lv-LV"/>
        </w:rPr>
        <w:tab/>
      </w:r>
      <w:r w:rsidRPr="00B77F77">
        <w:rPr>
          <w:rFonts w:ascii="Times New Roman" w:eastAsia="Times New Roman" w:hAnsi="Times New Roman" w:cs="Times New Roman"/>
          <w:b/>
          <w:sz w:val="20"/>
          <w:szCs w:val="20"/>
          <w:lang w:eastAsia="lv-LV"/>
        </w:rPr>
        <w:t>APSTIPRINU:</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 xml:space="preserve">Krāslavas </w:t>
      </w:r>
      <w:r w:rsidR="00987B94">
        <w:rPr>
          <w:rFonts w:ascii="Times New Roman" w:eastAsia="Times New Roman" w:hAnsi="Times New Roman" w:cs="Times New Roman"/>
          <w:lang w:eastAsia="lv-LV"/>
        </w:rPr>
        <w:t xml:space="preserve">novada </w:t>
      </w:r>
      <w:r w:rsidRPr="00B77F77">
        <w:rPr>
          <w:rFonts w:ascii="Times New Roman" w:eastAsia="Times New Roman" w:hAnsi="Times New Roman" w:cs="Times New Roman"/>
          <w:lang w:eastAsia="lv-LV"/>
        </w:rPr>
        <w:t xml:space="preserve">Sporta </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skolas direktors</w:t>
      </w:r>
    </w:p>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p>
    <w:p w:rsidR="00B77F77" w:rsidRPr="00B77F77" w:rsidRDefault="00B77F77" w:rsidP="00B77F77">
      <w:pPr>
        <w:spacing w:after="0" w:line="240" w:lineRule="auto"/>
        <w:ind w:left="6804" w:hanging="6804"/>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r>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sidRPr="00B77F77">
        <w:rPr>
          <w:rFonts w:ascii="Times New Roman" w:eastAsia="Times New Roman" w:hAnsi="Times New Roman" w:cs="Times New Roman"/>
          <w:sz w:val="20"/>
          <w:szCs w:val="20"/>
          <w:lang w:eastAsia="lv-LV"/>
        </w:rPr>
        <w:tab/>
        <w:t xml:space="preserve">                                 </w:t>
      </w:r>
      <w:proofErr w:type="spellStart"/>
      <w:r>
        <w:rPr>
          <w:rFonts w:ascii="Times New Roman" w:eastAsia="Times New Roman" w:hAnsi="Times New Roman" w:cs="Times New Roman"/>
          <w:lang w:eastAsia="lv-LV"/>
        </w:rPr>
        <w:t>A.Upenieks</w:t>
      </w:r>
      <w:proofErr w:type="spellEnd"/>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00987B94">
        <w:rPr>
          <w:rFonts w:ascii="Times New Roman" w:eastAsia="Times New Roman" w:hAnsi="Times New Roman" w:cs="Times New Roman"/>
          <w:sz w:val="20"/>
          <w:szCs w:val="20"/>
          <w:lang w:eastAsia="lv-LV"/>
        </w:rPr>
        <w:t xml:space="preserve">                            2025</w:t>
      </w:r>
      <w:r w:rsidR="00C923ED">
        <w:rPr>
          <w:rFonts w:ascii="Times New Roman" w:eastAsia="Times New Roman" w:hAnsi="Times New Roman" w:cs="Times New Roman"/>
          <w:sz w:val="20"/>
          <w:szCs w:val="20"/>
          <w:lang w:eastAsia="lv-LV"/>
        </w:rPr>
        <w:t xml:space="preserve">.gada </w:t>
      </w:r>
      <w:r w:rsidR="00160FBB">
        <w:rPr>
          <w:rFonts w:ascii="Times New Roman" w:eastAsia="Times New Roman" w:hAnsi="Times New Roman" w:cs="Times New Roman"/>
          <w:sz w:val="20"/>
          <w:szCs w:val="20"/>
          <w:lang w:eastAsia="lv-LV"/>
        </w:rPr>
        <w:t>1</w:t>
      </w:r>
      <w:r w:rsidR="00C923ED">
        <w:rPr>
          <w:rFonts w:ascii="Times New Roman" w:eastAsia="Times New Roman" w:hAnsi="Times New Roman" w:cs="Times New Roman"/>
          <w:sz w:val="20"/>
          <w:szCs w:val="20"/>
          <w:lang w:eastAsia="lv-LV"/>
        </w:rPr>
        <w:t>0</w:t>
      </w:r>
      <w:r w:rsidRPr="00B77F7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septembrī</w:t>
      </w: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987B94" w:rsidP="00B77F77">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Rudens kross – 2025</w:t>
      </w: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Nolikums</w:t>
      </w:r>
    </w:p>
    <w:p w:rsidR="00B77F77" w:rsidRPr="00B77F77" w:rsidRDefault="00B77F77" w:rsidP="00B77F77">
      <w:pPr>
        <w:spacing w:after="0" w:line="240" w:lineRule="auto"/>
        <w:jc w:val="both"/>
        <w:rPr>
          <w:rFonts w:ascii="Times New Roman" w:eastAsia="Times New Roman" w:hAnsi="Times New Roman" w:cs="Times New Roman"/>
          <w:sz w:val="24"/>
          <w:szCs w:val="24"/>
          <w:lang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Mērķis un uzdevumi: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popularizēt skriešanu kā veselīgu un pieejamu aktīvās atpūtas u</w:t>
      </w:r>
      <w:r>
        <w:rPr>
          <w:rFonts w:ascii="Times New Roman" w:eastAsia="Calibri" w:hAnsi="Times New Roman" w:cs="Times New Roman"/>
          <w:sz w:val="24"/>
          <w:szCs w:val="24"/>
        </w:rPr>
        <w:t xml:space="preserve">n sporta veidu Krāslavas pašvaldībā </w:t>
      </w:r>
      <w:r w:rsidRPr="00B77F77">
        <w:rPr>
          <w:rFonts w:ascii="Times New Roman" w:eastAsia="Calibri" w:hAnsi="Times New Roman" w:cs="Times New Roman"/>
          <w:sz w:val="24"/>
          <w:szCs w:val="24"/>
        </w:rPr>
        <w:t xml:space="preserve">un Latgales reģionā; </w:t>
      </w:r>
    </w:p>
    <w:p w:rsid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veicināt saturīgu brīvā laika pavadīšanu Krāslavas nov</w:t>
      </w:r>
      <w:r>
        <w:rPr>
          <w:rFonts w:ascii="Times New Roman" w:eastAsia="Calibri" w:hAnsi="Times New Roman" w:cs="Times New Roman"/>
          <w:sz w:val="24"/>
          <w:szCs w:val="24"/>
        </w:rPr>
        <w:t>ada bērnu un  jauniešu</w:t>
      </w:r>
      <w:r w:rsidRPr="00B77F77">
        <w:rPr>
          <w:rFonts w:ascii="Times New Roman" w:eastAsia="Calibri" w:hAnsi="Times New Roman" w:cs="Times New Roman"/>
          <w:sz w:val="24"/>
          <w:szCs w:val="24"/>
        </w:rPr>
        <w:t xml:space="preserve"> vidū.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noskaidrot individuāli labākos skrējējus</w:t>
      </w:r>
      <w:r w:rsidR="00CD7CEE">
        <w:rPr>
          <w:rFonts w:ascii="Times New Roman" w:eastAsia="Calibri" w:hAnsi="Times New Roman" w:cs="Times New Roman"/>
          <w:sz w:val="24"/>
          <w:szCs w:val="24"/>
        </w:rPr>
        <w:t>.</w:t>
      </w:r>
    </w:p>
    <w:p w:rsidR="00B77F77" w:rsidRPr="00B77F77" w:rsidRDefault="00B77F77" w:rsidP="00B77F77">
      <w:pPr>
        <w:spacing w:after="0" w:line="240" w:lineRule="auto"/>
        <w:jc w:val="both"/>
        <w:rPr>
          <w:rFonts w:ascii="Times New Roman" w:eastAsia="Times New Roman" w:hAnsi="Times New Roman" w:cs="Times New Roman"/>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Sacensību vieta un laiks:</w:t>
      </w:r>
    </w:p>
    <w:p w:rsidR="00CD7CEE" w:rsidRDefault="00987B94" w:rsidP="00B77F7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Sacensības notiks 2025</w:t>
      </w:r>
      <w:r w:rsidR="00160FBB">
        <w:rPr>
          <w:rFonts w:ascii="Times New Roman" w:eastAsia="Calibri" w:hAnsi="Times New Roman" w:cs="Times New Roman"/>
          <w:b/>
          <w:i/>
          <w:sz w:val="24"/>
          <w:szCs w:val="24"/>
        </w:rPr>
        <w:t>. gada 2</w:t>
      </w:r>
      <w:r>
        <w:rPr>
          <w:rFonts w:ascii="Times New Roman" w:eastAsia="Calibri" w:hAnsi="Times New Roman" w:cs="Times New Roman"/>
          <w:b/>
          <w:i/>
          <w:sz w:val="24"/>
          <w:szCs w:val="24"/>
        </w:rPr>
        <w:t>3</w:t>
      </w:r>
      <w:r w:rsidR="00CD7CEE">
        <w:rPr>
          <w:rFonts w:ascii="Times New Roman" w:eastAsia="Calibri" w:hAnsi="Times New Roman" w:cs="Times New Roman"/>
          <w:b/>
          <w:i/>
          <w:sz w:val="24"/>
          <w:szCs w:val="24"/>
        </w:rPr>
        <w:t xml:space="preserve">. septembrī ,,Baltiņi”, Krāslavas pagastā .          </w:t>
      </w:r>
    </w:p>
    <w:p w:rsidR="00B77F77" w:rsidRPr="00B77F77" w:rsidRDefault="00B77F77" w:rsidP="00B77F77">
      <w:pPr>
        <w:spacing w:after="0" w:line="240" w:lineRule="auto"/>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i/>
          <w:sz w:val="24"/>
          <w:szCs w:val="24"/>
        </w:rPr>
        <w:t xml:space="preserve"> Starts plkst. 10.00.</w:t>
      </w:r>
    </w:p>
    <w:p w:rsidR="00B77F77" w:rsidRPr="00B77F77" w:rsidRDefault="00B77F77" w:rsidP="00B77F77">
      <w:pPr>
        <w:spacing w:after="0" w:line="240" w:lineRule="auto"/>
        <w:jc w:val="both"/>
        <w:rPr>
          <w:rFonts w:ascii="Times New Roman" w:eastAsia="Times New Roman" w:hAnsi="Times New Roman" w:cs="Times New Roman"/>
          <w:b/>
          <w:i/>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Sacensības organizē:</w:t>
      </w:r>
    </w:p>
    <w:p w:rsidR="00B77F77" w:rsidRPr="00B77F77" w:rsidRDefault="00B77F77" w:rsidP="00B77F77">
      <w:pPr>
        <w:spacing w:after="0" w:line="240" w:lineRule="auto"/>
        <w:ind w:left="425" w:hanging="425"/>
        <w:jc w:val="both"/>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 xml:space="preserve">3.1 sacensības organizē Krāslavas </w:t>
      </w:r>
      <w:r w:rsidR="00987B94">
        <w:rPr>
          <w:rFonts w:ascii="Times New Roman" w:eastAsia="Times New Roman" w:hAnsi="Times New Roman" w:cs="Times New Roman"/>
          <w:sz w:val="24"/>
          <w:szCs w:val="24"/>
          <w:lang w:eastAsia="lv-LV"/>
        </w:rPr>
        <w:t xml:space="preserve">novada </w:t>
      </w:r>
      <w:r w:rsidRPr="00B77F77">
        <w:rPr>
          <w:rFonts w:ascii="Times New Roman" w:eastAsia="Times New Roman" w:hAnsi="Times New Roman" w:cs="Times New Roman"/>
          <w:sz w:val="24"/>
          <w:szCs w:val="24"/>
          <w:lang w:eastAsia="lv-LV"/>
        </w:rPr>
        <w:t>Sporta skola sad</w:t>
      </w:r>
      <w:r w:rsidR="00CD7CEE">
        <w:rPr>
          <w:rFonts w:ascii="Times New Roman" w:eastAsia="Times New Roman" w:hAnsi="Times New Roman" w:cs="Times New Roman"/>
          <w:sz w:val="24"/>
          <w:szCs w:val="24"/>
          <w:lang w:eastAsia="lv-LV"/>
        </w:rPr>
        <w:t>arbībā ar Krāslavas novada pašvaldības skolu sporta skolotājiem.</w:t>
      </w:r>
    </w:p>
    <w:p w:rsidR="00B77F77" w:rsidRPr="00B77F77" w:rsidRDefault="00B77F77" w:rsidP="00B77F77">
      <w:pPr>
        <w:spacing w:after="0" w:line="240" w:lineRule="auto"/>
        <w:jc w:val="both"/>
        <w:rPr>
          <w:rFonts w:ascii="Times New Roman" w:eastAsia="Times New Roman" w:hAnsi="Times New Roman" w:cs="Times New Roman"/>
          <w:b/>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Dalībnieki: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 xml:space="preserve">katrs sacensību dalībnieks, piesakoties sacensībām apliecina, ka uzņemas pilnu atbildību par savu vai sevis pārstāvētā nepilngadīgā veselības stāvokļa atbilstību sacensību distances veikšanai, kā arī ievēros vispārpieņemtas drošības un uzvedības normas;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visiem dalībniekiem ir jāiepazīstas ar sacensību nolikumu. Tā nezināšana neatbrīvo dalībniekus no personīgās atbildības;</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sacensību dalībnieki atļauj izmantot pasākuma laikā iegūtos foto, video un citus materiālus pasākuma atspoguļošanai masu medijos.</w:t>
      </w:r>
    </w:p>
    <w:p w:rsidR="00B77F77" w:rsidRPr="00B77F77" w:rsidRDefault="00B77F77" w:rsidP="00B77F77">
      <w:pPr>
        <w:spacing w:after="0" w:line="240" w:lineRule="auto"/>
        <w:ind w:left="426"/>
        <w:contextualSpacing/>
        <w:jc w:val="both"/>
        <w:rPr>
          <w:rFonts w:ascii="Times New Roman" w:eastAsia="Calibri" w:hAnsi="Times New Roman" w:cs="Times New Roman"/>
          <w:sz w:val="24"/>
          <w:szCs w:val="24"/>
        </w:rPr>
      </w:pPr>
    </w:p>
    <w:p w:rsidR="00B77F77" w:rsidRPr="00B77F77" w:rsidRDefault="00CD7CEE"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Pieteikšanā</w:t>
      </w:r>
      <w:r w:rsidR="00987B94">
        <w:rPr>
          <w:rFonts w:ascii="Times New Roman" w:eastAsia="Calibri" w:hAnsi="Times New Roman" w:cs="Times New Roman"/>
          <w:b/>
          <w:sz w:val="24"/>
          <w:szCs w:val="24"/>
        </w:rPr>
        <w:t>s sacensībām “Rudens kross- 2025</w:t>
      </w:r>
      <w:r w:rsidR="00B77F77" w:rsidRPr="00B77F77">
        <w:rPr>
          <w:rFonts w:ascii="Times New Roman" w:eastAsia="Calibri" w:hAnsi="Times New Roman" w:cs="Times New Roman"/>
          <w:b/>
          <w:sz w:val="24"/>
          <w:szCs w:val="24"/>
        </w:rPr>
        <w:t>”:</w:t>
      </w:r>
    </w:p>
    <w:p w:rsidR="00B77F77" w:rsidRPr="00B77F77" w:rsidRDefault="00CD7CEE"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987B94">
        <w:rPr>
          <w:rFonts w:ascii="Times New Roman" w:eastAsia="Times New Roman" w:hAnsi="Times New Roman" w:cs="Times New Roman"/>
        </w:rPr>
        <w:t>Vārdiskie pieteikumi krosā</w:t>
      </w:r>
      <w:r>
        <w:rPr>
          <w:rFonts w:ascii="Arial" w:eastAsia="Times New Roman" w:hAnsi="Arial" w:cs="Arial"/>
        </w:rPr>
        <w:t xml:space="preserve"> </w:t>
      </w:r>
      <w:r w:rsidRPr="00CD7CEE">
        <w:rPr>
          <w:rFonts w:ascii="Arial" w:eastAsia="Times New Roman" w:hAnsi="Arial" w:cs="Arial"/>
        </w:rPr>
        <w:t xml:space="preserve"> </w:t>
      </w:r>
      <w:r w:rsidR="00987B94">
        <w:rPr>
          <w:rFonts w:ascii="Arial" w:eastAsia="Times New Roman" w:hAnsi="Arial" w:cs="Arial"/>
          <w:b/>
        </w:rPr>
        <w:t>2</w:t>
      </w:r>
      <w:r w:rsidRPr="00CD7CEE">
        <w:rPr>
          <w:rFonts w:ascii="Arial" w:eastAsia="Times New Roman" w:hAnsi="Arial" w:cs="Arial"/>
          <w:b/>
        </w:rPr>
        <w:t xml:space="preserve"> dienas pirms sacensībām (iepriekšējā dienā - līdz</w:t>
      </w:r>
      <w:r w:rsidRPr="00CD7CEE">
        <w:rPr>
          <w:rFonts w:ascii="Arial" w:eastAsia="Times New Roman" w:hAnsi="Arial" w:cs="Arial"/>
        </w:rPr>
        <w:t xml:space="preserve"> </w:t>
      </w:r>
      <w:r w:rsidRPr="00CD7CEE">
        <w:rPr>
          <w:rFonts w:ascii="Arial" w:eastAsia="Times New Roman" w:hAnsi="Arial" w:cs="Arial"/>
          <w:b/>
        </w:rPr>
        <w:t>plkst.10.00</w:t>
      </w:r>
      <w:r w:rsidRPr="00CD7CEE">
        <w:rPr>
          <w:rFonts w:ascii="Arial" w:eastAsia="Times New Roman" w:hAnsi="Arial" w:cs="Arial"/>
        </w:rPr>
        <w:t xml:space="preserve">) pa tālruni 656-22722, 25931753, vai e-pastu </w:t>
      </w:r>
      <w:r w:rsidRPr="00CD7CEE">
        <w:rPr>
          <w:rFonts w:ascii="Arial" w:eastAsia="Times New Roman" w:hAnsi="Arial" w:cs="Arial"/>
          <w:b/>
          <w:bCs/>
        </w:rPr>
        <w:t>varnase66@inbox.lv.</w:t>
      </w:r>
    </w:p>
    <w:p w:rsidR="00B77F77" w:rsidRDefault="00B77F77" w:rsidP="00CD7CEE">
      <w:pPr>
        <w:spacing w:after="0" w:line="240" w:lineRule="auto"/>
        <w:contextualSpacing/>
        <w:jc w:val="both"/>
        <w:rPr>
          <w:rFonts w:ascii="Times New Roman" w:eastAsia="Calibri" w:hAnsi="Times New Roman" w:cs="Times New Roman"/>
          <w:sz w:val="24"/>
          <w:szCs w:val="24"/>
        </w:rPr>
      </w:pPr>
    </w:p>
    <w:p w:rsidR="00CD7CEE" w:rsidRPr="00B77F77" w:rsidRDefault="00CD7CEE" w:rsidP="00CD7CEE">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Sacensību dalībnieku iedalījums grupās:</w:t>
      </w:r>
    </w:p>
    <w:p w:rsidR="00CD7CEE" w:rsidRPr="00B77F77" w:rsidRDefault="00CD7CEE" w:rsidP="00CD7CEE">
      <w:pPr>
        <w:spacing w:after="0" w:line="240" w:lineRule="auto"/>
        <w:ind w:left="426"/>
        <w:contextualSpacing/>
        <w:jc w:val="both"/>
        <w:rPr>
          <w:rFonts w:ascii="Times New Roman" w:eastAsia="Calibri" w:hAnsi="Times New Roman" w:cs="Times New Roman"/>
          <w:b/>
          <w:sz w:val="24"/>
          <w:szCs w:val="24"/>
        </w:rPr>
      </w:pP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994"/>
        <w:gridCol w:w="2043"/>
      </w:tblGrid>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rPr>
                <w:rFonts w:ascii="Arial" w:eastAsia="Times New Roman" w:hAnsi="Arial" w:cs="Arial"/>
              </w:rPr>
            </w:pPr>
            <w:bookmarkStart w:id="1" w:name="_Hlk511760993"/>
            <w:r w:rsidRPr="00B77F77">
              <w:rPr>
                <w:rFonts w:ascii="Arial" w:eastAsia="Times New Roman" w:hAnsi="Arial" w:cs="Arial"/>
              </w:rPr>
              <w:t>Dzimšanas gads</w:t>
            </w:r>
          </w:p>
          <w:p w:rsidR="003D19C7" w:rsidRPr="00B77F77" w:rsidRDefault="003D19C7" w:rsidP="00953FF2">
            <w:pPr>
              <w:spacing w:after="0" w:line="240" w:lineRule="auto"/>
              <w:rPr>
                <w:rFonts w:ascii="Arial" w:eastAsia="Times New Roman" w:hAnsi="Arial" w:cs="Arial"/>
                <w:sz w:val="16"/>
                <w:szCs w:val="16"/>
              </w:rPr>
            </w:pP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rPr>
                <w:rFonts w:ascii="Arial" w:eastAsia="Times New Roman" w:hAnsi="Arial" w:cs="Arial"/>
              </w:rPr>
            </w:pPr>
            <w:r w:rsidRPr="00B77F77">
              <w:rPr>
                <w:rFonts w:ascii="Arial" w:eastAsia="Times New Roman" w:hAnsi="Arial" w:cs="Arial"/>
              </w:rPr>
              <w:t>Jaunietes-meitenes</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Jaunieši – zēni</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2007.-2008</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2000m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2009</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2010</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2000m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C923ED">
            <w:pPr>
              <w:spacing w:after="0" w:line="240" w:lineRule="auto"/>
              <w:jc w:val="center"/>
              <w:rPr>
                <w:rFonts w:ascii="Arial" w:eastAsia="Times New Roman" w:hAnsi="Arial" w:cs="Arial"/>
              </w:rPr>
            </w:pPr>
            <w:r>
              <w:rPr>
                <w:rFonts w:ascii="Arial" w:eastAsia="Times New Roman" w:hAnsi="Arial" w:cs="Arial"/>
              </w:rPr>
              <w:t>2011</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2012</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2013</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2014</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3D19C7">
            <w:pPr>
              <w:spacing w:after="0" w:line="240" w:lineRule="auto"/>
              <w:jc w:val="center"/>
              <w:rPr>
                <w:rFonts w:ascii="Arial" w:eastAsia="Times New Roman" w:hAnsi="Arial" w:cs="Arial"/>
              </w:rPr>
            </w:pPr>
            <w:r>
              <w:rPr>
                <w:rFonts w:ascii="Arial" w:eastAsia="Times New Roman" w:hAnsi="Arial" w:cs="Arial"/>
              </w:rPr>
              <w:t>2015</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2016</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6A58F5" w:rsidP="00953FF2">
            <w:pPr>
              <w:spacing w:after="0" w:line="240" w:lineRule="auto"/>
              <w:jc w:val="center"/>
              <w:rPr>
                <w:rFonts w:ascii="Arial" w:eastAsia="Times New Roman" w:hAnsi="Arial" w:cs="Arial"/>
              </w:rPr>
            </w:pPr>
            <w:r>
              <w:rPr>
                <w:rFonts w:ascii="Arial" w:eastAsia="Times New Roman" w:hAnsi="Arial" w:cs="Arial"/>
              </w:rPr>
              <w:t>2017</w:t>
            </w:r>
            <w:r w:rsidR="003D19C7">
              <w:rPr>
                <w:rFonts w:ascii="Arial" w:eastAsia="Times New Roman" w:hAnsi="Arial" w:cs="Arial"/>
              </w:rPr>
              <w:t>.</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bl>
    <w:p w:rsidR="00B77F77" w:rsidRPr="00B77F77" w:rsidRDefault="00B77F77" w:rsidP="00CD7CEE">
      <w:pPr>
        <w:tabs>
          <w:tab w:val="left" w:pos="567"/>
          <w:tab w:val="left" w:pos="1134"/>
          <w:tab w:val="left" w:pos="1701"/>
        </w:tabs>
        <w:spacing w:after="0" w:line="240" w:lineRule="auto"/>
        <w:ind w:left="720"/>
        <w:jc w:val="both"/>
        <w:rPr>
          <w:rFonts w:ascii="Times New Roman" w:eastAsia="Times New Roman" w:hAnsi="Times New Roman" w:cs="Times New Roman"/>
          <w:sz w:val="24"/>
          <w:szCs w:val="24"/>
          <w:lang w:eastAsia="lv-LV"/>
        </w:rPr>
      </w:pPr>
    </w:p>
    <w:bookmarkEnd w:id="1"/>
    <w:p w:rsidR="008002CB" w:rsidRPr="00B77F77" w:rsidRDefault="008002CB" w:rsidP="008002CB">
      <w:pPr>
        <w:spacing w:after="0" w:line="240" w:lineRule="auto"/>
        <w:ind w:left="284" w:firstLine="142"/>
        <w:jc w:val="both"/>
        <w:rPr>
          <w:rFonts w:ascii="Arial" w:eastAsia="Times New Roman" w:hAnsi="Arial" w:cs="Arial"/>
          <w:b/>
          <w:bCs/>
        </w:rPr>
      </w:pPr>
      <w:r w:rsidRPr="00B77F77">
        <w:rPr>
          <w:rFonts w:ascii="Arial" w:eastAsia="Times New Roman" w:hAnsi="Arial" w:cs="Arial"/>
          <w:b/>
          <w:bCs/>
        </w:rPr>
        <w:t>Dalībnieki ar neskaidriem un slikti piestiprinātiem numuriem pie starta netiks pielaisti.</w:t>
      </w:r>
    </w:p>
    <w:p w:rsidR="00B77F77" w:rsidRPr="00B77F77" w:rsidRDefault="00B77F77" w:rsidP="00B77F77">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Apbalvošana:</w:t>
      </w:r>
    </w:p>
    <w:p w:rsidR="00855F68" w:rsidRPr="00B77F77" w:rsidRDefault="00855F68" w:rsidP="00855F68">
      <w:pPr>
        <w:spacing w:after="0" w:line="240" w:lineRule="auto"/>
        <w:ind w:left="426"/>
        <w:contextualSpacing/>
        <w:jc w:val="both"/>
        <w:rPr>
          <w:rFonts w:ascii="Times New Roman" w:eastAsia="Calibri" w:hAnsi="Times New Roman" w:cs="Times New Roman"/>
          <w:b/>
          <w:sz w:val="24"/>
          <w:szCs w:val="24"/>
        </w:rPr>
      </w:pPr>
    </w:p>
    <w:p w:rsidR="00855F68" w:rsidRDefault="00855F68" w:rsidP="00855F68">
      <w:pPr>
        <w:pStyle w:val="Pamattekstsaratkpi"/>
        <w:ind w:left="0" w:firstLine="284"/>
        <w:rPr>
          <w:rFonts w:ascii="Arial" w:hAnsi="Arial" w:cs="Arial"/>
          <w:sz w:val="22"/>
          <w:szCs w:val="22"/>
        </w:rPr>
      </w:pPr>
      <w:r w:rsidRPr="00C455D0">
        <w:rPr>
          <w:rFonts w:ascii="Arial" w:hAnsi="Arial" w:cs="Arial"/>
          <w:sz w:val="22"/>
          <w:szCs w:val="22"/>
        </w:rPr>
        <w:t xml:space="preserve">Individuālie 1., 2., 3.vietu ieguvēji katrā </w:t>
      </w:r>
      <w:r w:rsidR="008002CB">
        <w:rPr>
          <w:rFonts w:ascii="Arial" w:hAnsi="Arial" w:cs="Arial"/>
          <w:sz w:val="22"/>
          <w:szCs w:val="22"/>
        </w:rPr>
        <w:t>grupā</w:t>
      </w:r>
      <w:r w:rsidRPr="00C455D0">
        <w:rPr>
          <w:rFonts w:ascii="Arial" w:hAnsi="Arial" w:cs="Arial"/>
          <w:sz w:val="22"/>
          <w:szCs w:val="22"/>
        </w:rPr>
        <w:t xml:space="preserve"> tiek apbalvoti ar diplomiem.</w:t>
      </w:r>
    </w:p>
    <w:p w:rsidR="008002CB" w:rsidRDefault="008002CB" w:rsidP="00855F68">
      <w:pPr>
        <w:pStyle w:val="Pamattekstsaratkpi"/>
        <w:ind w:left="0" w:firstLine="284"/>
        <w:rPr>
          <w:rFonts w:ascii="Arial" w:hAnsi="Arial" w:cs="Arial"/>
          <w:sz w:val="22"/>
          <w:szCs w:val="22"/>
        </w:rPr>
      </w:pPr>
    </w:p>
    <w:p w:rsidR="008002CB" w:rsidRPr="008002CB" w:rsidRDefault="008002CB" w:rsidP="008002CB">
      <w:pPr>
        <w:pStyle w:val="Pamattekstsaratkpi"/>
        <w:ind w:left="0"/>
        <w:rPr>
          <w:rFonts w:ascii="Arial" w:hAnsi="Arial" w:cs="Arial"/>
          <w:b/>
          <w:bCs/>
          <w:sz w:val="24"/>
          <w:szCs w:val="24"/>
        </w:rPr>
      </w:pPr>
      <w:r w:rsidRPr="008002CB">
        <w:rPr>
          <w:b/>
          <w:bCs/>
          <w:sz w:val="24"/>
          <w:szCs w:val="24"/>
        </w:rPr>
        <w:t>8.Finansiālie nosacījumi:</w:t>
      </w:r>
    </w:p>
    <w:p w:rsidR="008002CB" w:rsidRPr="00C455D0" w:rsidRDefault="008002CB" w:rsidP="008002CB">
      <w:pPr>
        <w:pStyle w:val="Pamattekstsaratkpi"/>
        <w:ind w:left="360"/>
        <w:rPr>
          <w:rFonts w:ascii="Arial" w:hAnsi="Arial" w:cs="Arial"/>
          <w:b/>
          <w:bCs/>
          <w:sz w:val="16"/>
          <w:szCs w:val="16"/>
        </w:rPr>
      </w:pPr>
    </w:p>
    <w:p w:rsidR="008002CB" w:rsidRPr="00C455D0" w:rsidRDefault="008002CB" w:rsidP="008002CB">
      <w:pPr>
        <w:pStyle w:val="Pamattekstsaratkpi"/>
        <w:ind w:left="0" w:firstLine="284"/>
        <w:rPr>
          <w:rFonts w:ascii="Arial" w:hAnsi="Arial" w:cs="Arial"/>
          <w:sz w:val="22"/>
          <w:szCs w:val="22"/>
        </w:rPr>
      </w:pPr>
      <w:r w:rsidRPr="00C455D0">
        <w:rPr>
          <w:rFonts w:ascii="Arial" w:hAnsi="Arial" w:cs="Arial"/>
          <w:sz w:val="22"/>
          <w:szCs w:val="22"/>
        </w:rPr>
        <w:t>Izdevumus, kuri saistīti ar dalībnieku ierašanos uz sacensībām un ēdināšanu, apmaksā komandējošā organizācija (skola vai vietējā pašvaldība). Sacensību organizācijas un apbalvošanas izdevumus sedz Sporta skola.</w:t>
      </w:r>
    </w:p>
    <w:p w:rsidR="008002CB" w:rsidRDefault="008002CB" w:rsidP="008A3B8C">
      <w:pPr>
        <w:pStyle w:val="Pamattekstsaratkpi"/>
        <w:ind w:left="4471"/>
        <w:jc w:val="left"/>
        <w:rPr>
          <w:rFonts w:ascii="Arial" w:hAnsi="Arial" w:cs="Arial"/>
          <w:sz w:val="22"/>
          <w:szCs w:val="22"/>
        </w:rPr>
      </w:pPr>
    </w:p>
    <w:p w:rsidR="00B77F77" w:rsidRPr="00B77F77" w:rsidRDefault="00B77F77" w:rsidP="00305295">
      <w:pPr>
        <w:pStyle w:val="Pamattekstsaratkpi"/>
        <w:ind w:left="4471"/>
        <w:jc w:val="left"/>
        <w:rPr>
          <w:rFonts w:eastAsia="Calibri"/>
          <w:sz w:val="24"/>
          <w:szCs w:val="24"/>
        </w:rPr>
      </w:pPr>
    </w:p>
    <w:p w:rsidR="00795A63" w:rsidRPr="00795A63" w:rsidRDefault="00795A63" w:rsidP="00795A63">
      <w:pPr>
        <w:spacing w:after="0" w:line="240" w:lineRule="auto"/>
        <w:ind w:right="299" w:firstLine="284"/>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Pr="00795A63">
        <w:rPr>
          <w:rFonts w:ascii="Times New Roman" w:eastAsia="Times New Roman" w:hAnsi="Times New Roman" w:cs="Times New Roman"/>
          <w:b/>
          <w:sz w:val="24"/>
          <w:szCs w:val="24"/>
        </w:rPr>
        <w:t xml:space="preserve">kolu kopvērtējuma </w:t>
      </w:r>
      <w:r>
        <w:rPr>
          <w:rFonts w:ascii="Times New Roman" w:eastAsia="Times New Roman" w:hAnsi="Times New Roman" w:cs="Times New Roman"/>
          <w:b/>
          <w:sz w:val="24"/>
          <w:szCs w:val="24"/>
        </w:rPr>
        <w:t>k</w:t>
      </w:r>
      <w:r w:rsidRPr="00795A63">
        <w:rPr>
          <w:rFonts w:ascii="Times New Roman" w:eastAsia="Times New Roman" w:hAnsi="Times New Roman" w:cs="Times New Roman"/>
          <w:b/>
          <w:sz w:val="24"/>
          <w:szCs w:val="24"/>
        </w:rPr>
        <w:t>rosā sacens</w:t>
      </w:r>
      <w:r>
        <w:rPr>
          <w:rFonts w:ascii="Times New Roman" w:eastAsia="Times New Roman" w:hAnsi="Times New Roman" w:cs="Times New Roman"/>
          <w:b/>
          <w:sz w:val="24"/>
          <w:szCs w:val="24"/>
        </w:rPr>
        <w:t xml:space="preserve">ības </w:t>
      </w:r>
      <w:r w:rsidRPr="00795A63">
        <w:rPr>
          <w:rFonts w:ascii="Times New Roman" w:eastAsia="Times New Roman" w:hAnsi="Times New Roman" w:cs="Times New Roman"/>
          <w:b/>
          <w:sz w:val="24"/>
          <w:szCs w:val="24"/>
        </w:rPr>
        <w:t xml:space="preserve">tiks skaitīti 8 labākie rezultāti   vidusskolas grupā un 5 labākie rezultāti mazām skolām. </w:t>
      </w:r>
    </w:p>
    <w:p w:rsidR="00B77F77" w:rsidRPr="00B77F77" w:rsidRDefault="00B77F77" w:rsidP="00855F68">
      <w:pPr>
        <w:spacing w:after="0" w:line="240" w:lineRule="auto"/>
        <w:contextualSpacing/>
        <w:jc w:val="both"/>
        <w:rPr>
          <w:rFonts w:ascii="Times New Roman" w:eastAsia="Calibri" w:hAnsi="Times New Roman" w:cs="Times New Roman"/>
          <w:sz w:val="24"/>
          <w:szCs w:val="24"/>
        </w:rPr>
      </w:pPr>
    </w:p>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Pr="00B77F77" w:rsidRDefault="00B77F77" w:rsidP="00305295">
      <w:pPr>
        <w:spacing w:after="0" w:line="240" w:lineRule="auto"/>
        <w:jc w:val="both"/>
        <w:rPr>
          <w:rFonts w:ascii="Arial" w:eastAsia="Times New Roman" w:hAnsi="Arial" w:cs="Arial"/>
        </w:rPr>
      </w:pPr>
    </w:p>
    <w:p w:rsidR="00B77F77" w:rsidRDefault="00B77F77"/>
    <w:sectPr w:rsidR="00B77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D413D"/>
    <w:multiLevelType w:val="multilevel"/>
    <w:tmpl w:val="85662262"/>
    <w:lvl w:ilvl="0">
      <w:start w:val="1"/>
      <w:numFmt w:val="decimal"/>
      <w:lvlText w:val="%1."/>
      <w:lvlJc w:val="left"/>
      <w:pPr>
        <w:tabs>
          <w:tab w:val="num" w:pos="360"/>
        </w:tabs>
        <w:ind w:left="360" w:hanging="360"/>
      </w:pPr>
      <w:rPr>
        <w:sz w:val="28"/>
        <w:szCs w:val="28"/>
      </w:r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 w15:restartNumberingAfterBreak="0">
    <w:nsid w:val="497313FF"/>
    <w:multiLevelType w:val="hybridMultilevel"/>
    <w:tmpl w:val="8934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77"/>
    <w:rsid w:val="00131308"/>
    <w:rsid w:val="00160FBB"/>
    <w:rsid w:val="00244D45"/>
    <w:rsid w:val="002F5ED7"/>
    <w:rsid w:val="00305295"/>
    <w:rsid w:val="003D19C7"/>
    <w:rsid w:val="00467DE8"/>
    <w:rsid w:val="006A58F5"/>
    <w:rsid w:val="00795A63"/>
    <w:rsid w:val="008002CB"/>
    <w:rsid w:val="00855F68"/>
    <w:rsid w:val="008A3B8C"/>
    <w:rsid w:val="00987B94"/>
    <w:rsid w:val="00B77F77"/>
    <w:rsid w:val="00C923ED"/>
    <w:rsid w:val="00CD7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1467F-7579-4F37-808D-069DA740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iPriority w:val="99"/>
    <w:rsid w:val="00855F68"/>
    <w:pPr>
      <w:spacing w:after="0" w:line="240" w:lineRule="auto"/>
      <w:ind w:left="720"/>
      <w:jc w:val="both"/>
    </w:pPr>
    <w:rPr>
      <w:rFonts w:ascii="Times New Roman" w:eastAsia="Times New Roman" w:hAnsi="Times New Roman" w:cs="Times New Roman"/>
      <w:sz w:val="28"/>
      <w:szCs w:val="28"/>
    </w:rPr>
  </w:style>
  <w:style w:type="character" w:customStyle="1" w:styleId="PamattekstsaratkpiRakstz">
    <w:name w:val="Pamatteksts ar atkāpi Rakstz."/>
    <w:basedOn w:val="Noklusjumarindkopasfonts"/>
    <w:link w:val="Pamattekstsaratkpi"/>
    <w:uiPriority w:val="99"/>
    <w:rsid w:val="00855F6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2022</Words>
  <Characters>1153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Sporta skola</cp:lastModifiedBy>
  <cp:revision>2</cp:revision>
  <dcterms:created xsi:type="dcterms:W3CDTF">2025-09-22T09:35:00Z</dcterms:created>
  <dcterms:modified xsi:type="dcterms:W3CDTF">2025-09-22T09:35:00Z</dcterms:modified>
</cp:coreProperties>
</file>